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b/>
          <w:sz w:val="36"/>
          <w:szCs w:val="36"/>
          <w:lang w:eastAsia="en-US"/>
        </w:rPr>
        <w:id w:val="-135310390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sz w:val="22"/>
          <w:szCs w:val="22"/>
        </w:rPr>
      </w:sdtEndPr>
      <w:sdtContent>
        <w:tbl>
          <w:tblPr>
            <w:tblpPr w:leftFromText="187" w:rightFromText="187" w:horzAnchor="margin" w:tblpXSpec="center" w:tblpY="2881"/>
            <w:tblW w:w="4486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600"/>
          </w:tblGrid>
          <w:tr w:rsidR="00DB06BF" w:rsidTr="00B00AE2">
            <w:tc>
              <w:tcPr>
                <w:tcW w:w="860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B06BF" w:rsidRPr="00DB06BF" w:rsidRDefault="00DB06BF" w:rsidP="00B00AE2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</w:p>
            </w:tc>
          </w:tr>
          <w:tr w:rsidR="00DB06BF" w:rsidTr="00B00AE2">
            <w:tc>
              <w:tcPr>
                <w:tcW w:w="8600" w:type="dxa"/>
              </w:tcPr>
              <w:p w:rsidR="00DB06BF" w:rsidRPr="00C956BD" w:rsidRDefault="00C956BD" w:rsidP="00C956BD">
                <w:pPr>
                  <w:pStyle w:val="a6"/>
                  <w:jc w:val="center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color w:val="4F81BD" w:themeColor="accent1"/>
                      <w:sz w:val="56"/>
                      <w:szCs w:val="56"/>
                    </w:rPr>
                    <w:alias w:val="Название"/>
                    <w:id w:val="13406919"/>
                    <w:placeholder>
                      <w:docPart w:val="048C0C69A3E348DA92E02CAFB1491B5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756282" w:rsidRPr="003510AC">
                      <w:rPr>
                        <w:rFonts w:asciiTheme="majorHAnsi" w:eastAsiaTheme="majorEastAsia" w:hAnsiTheme="majorHAnsi" w:cstheme="majorBidi"/>
                        <w:b/>
                        <w:color w:val="4F81BD" w:themeColor="accent1"/>
                        <w:sz w:val="56"/>
                        <w:szCs w:val="56"/>
                      </w:rPr>
                      <w:t xml:space="preserve">Стеллаж для роста </w:t>
                    </w:r>
                    <w:r w:rsidR="00B00AE2" w:rsidRPr="003510AC">
                      <w:rPr>
                        <w:rFonts w:asciiTheme="majorHAnsi" w:eastAsiaTheme="majorEastAsia" w:hAnsiTheme="majorHAnsi" w:cstheme="majorBidi"/>
                        <w:b/>
                        <w:color w:val="4F81BD" w:themeColor="accent1"/>
                        <w:sz w:val="56"/>
                        <w:szCs w:val="56"/>
                      </w:rPr>
                      <w:t>рас</w:t>
                    </w:r>
                    <w:r w:rsidR="00DB06BF" w:rsidRPr="003510AC">
                      <w:rPr>
                        <w:rFonts w:asciiTheme="majorHAnsi" w:eastAsiaTheme="majorEastAsia" w:hAnsiTheme="majorHAnsi" w:cstheme="majorBidi"/>
                        <w:b/>
                        <w:color w:val="4F81BD" w:themeColor="accent1"/>
                        <w:sz w:val="56"/>
                        <w:szCs w:val="56"/>
                      </w:rPr>
                      <w:t>тений</w:t>
                    </w:r>
                  </w:sdtContent>
                </w:sdt>
                <w:r w:rsidR="003510AC"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 xml:space="preserve"> </w:t>
                </w:r>
                <w:bookmarkStart w:id="0" w:name="_GoBack"/>
                <w:bookmarkEnd w:id="0"/>
              </w:p>
            </w:tc>
          </w:tr>
          <w:tr w:rsidR="00DB06BF" w:rsidTr="00B00AE2">
            <w:sdt>
              <w:sdtPr>
                <w:rPr>
                  <w:rFonts w:asciiTheme="majorHAnsi" w:eastAsiaTheme="majorEastAsia" w:hAnsiTheme="majorHAnsi" w:cstheme="majorBidi"/>
                  <w:b/>
                  <w:sz w:val="32"/>
                  <w:szCs w:val="32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60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B06BF" w:rsidRPr="00DB06BF" w:rsidRDefault="00DB06BF" w:rsidP="00DB06BF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</w:pPr>
                    <w:r w:rsidRPr="00DB06BF"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  <w:t>Руководство по экс</w:t>
                    </w:r>
                    <w:r w:rsidR="00B00AE2"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  <w:t>п</w:t>
                    </w:r>
                    <w:r w:rsidRPr="00DB06BF"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  <w:t>луатации</w:t>
                    </w:r>
                  </w:p>
                </w:tc>
              </w:sdtContent>
            </w:sdt>
          </w:tr>
        </w:tbl>
        <w:p w:rsidR="00DB06BF" w:rsidRDefault="00DB06BF"/>
        <w:p w:rsidR="00DB06BF" w:rsidRDefault="00B00AE2">
          <w:r>
            <w:t xml:space="preserve">                                                                                                                              </w:t>
          </w:r>
          <w:r>
            <w:rPr>
              <w:noProof/>
              <w:lang w:eastAsia="ru-RU"/>
            </w:rPr>
            <w:drawing>
              <wp:inline distT="0" distB="0" distL="0" distR="0" wp14:anchorId="6BE98E9A" wp14:editId="7A108C19">
                <wp:extent cx="1162050" cy="1295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295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DB06BF" w:rsidTr="00B00AE2"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B06BF" w:rsidRDefault="00DB06BF" w:rsidP="00B00AE2">
                <w:pPr>
                  <w:pStyle w:val="a6"/>
                  <w:jc w:val="center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ООО «Импеданс»</w:t>
                </w:r>
              </w:p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DB06BF" w:rsidRDefault="00DB06BF" w:rsidP="00B00AE2">
                    <w:pPr>
                      <w:pStyle w:val="a6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РОССИЯ, МОСКВА</w:t>
                    </w:r>
                  </w:p>
                </w:sdtContent>
              </w:sdt>
              <w:p w:rsidR="00DB06BF" w:rsidRDefault="00DB06BF">
                <w:pPr>
                  <w:pStyle w:val="a6"/>
                  <w:rPr>
                    <w:color w:val="4F81BD" w:themeColor="accent1"/>
                  </w:rPr>
                </w:pPr>
              </w:p>
            </w:tc>
          </w:tr>
        </w:tbl>
        <w:p w:rsidR="00DB06BF" w:rsidRDefault="00DB06BF"/>
        <w:p w:rsidR="00DB06BF" w:rsidRDefault="00DB06BF">
          <w:r>
            <w:br w:type="page"/>
          </w:r>
        </w:p>
      </w:sdtContent>
    </w:sdt>
    <w:p w:rsidR="00AC1F34" w:rsidRPr="00E5533B" w:rsidRDefault="00C05436">
      <w:pPr>
        <w:rPr>
          <w:b/>
          <w:sz w:val="28"/>
          <w:szCs w:val="28"/>
        </w:rPr>
      </w:pPr>
      <w:r w:rsidRPr="00E5533B">
        <w:rPr>
          <w:b/>
          <w:sz w:val="28"/>
          <w:szCs w:val="28"/>
        </w:rPr>
        <w:lastRenderedPageBreak/>
        <w:t>Содержание</w:t>
      </w:r>
    </w:p>
    <w:p w:rsidR="00C05436" w:rsidRPr="0075628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1. </w:t>
      </w:r>
      <w:r w:rsidR="00C05436" w:rsidRPr="008F2112">
        <w:rPr>
          <w:sz w:val="24"/>
          <w:szCs w:val="24"/>
        </w:rPr>
        <w:t>Назначение</w:t>
      </w:r>
      <w:r w:rsidR="00756282">
        <w:rPr>
          <w:sz w:val="24"/>
          <w:szCs w:val="24"/>
        </w:rPr>
        <w:t xml:space="preserve"> </w:t>
      </w:r>
      <w:r w:rsidR="00756282" w:rsidRPr="00756282">
        <w:rPr>
          <w:sz w:val="24"/>
          <w:szCs w:val="24"/>
        </w:rPr>
        <w:t>……………………………………………………………………………………………………………</w:t>
      </w:r>
      <w:r w:rsidR="00756282">
        <w:rPr>
          <w:sz w:val="24"/>
          <w:szCs w:val="24"/>
        </w:rPr>
        <w:t>…</w:t>
      </w:r>
      <w:r w:rsidR="00756282" w:rsidRPr="00756282">
        <w:rPr>
          <w:sz w:val="24"/>
          <w:szCs w:val="24"/>
        </w:rPr>
        <w:t xml:space="preserve"> 2</w:t>
      </w:r>
    </w:p>
    <w:p w:rsidR="00C05436" w:rsidRPr="0075628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>2.</w:t>
      </w:r>
      <w:r w:rsidRPr="00756282">
        <w:rPr>
          <w:sz w:val="24"/>
          <w:szCs w:val="24"/>
        </w:rPr>
        <w:t xml:space="preserve"> </w:t>
      </w:r>
      <w:r w:rsidR="00C05436" w:rsidRPr="008F2112">
        <w:rPr>
          <w:sz w:val="24"/>
          <w:szCs w:val="24"/>
        </w:rPr>
        <w:t>Технические характеристики</w:t>
      </w:r>
      <w:r w:rsidR="00756282" w:rsidRPr="00756282">
        <w:rPr>
          <w:sz w:val="24"/>
          <w:szCs w:val="24"/>
        </w:rPr>
        <w:t xml:space="preserve"> ………………………………………………………………………………</w:t>
      </w:r>
      <w:r w:rsidR="00756282">
        <w:rPr>
          <w:sz w:val="24"/>
          <w:szCs w:val="24"/>
        </w:rPr>
        <w:t>…</w:t>
      </w:r>
      <w:r w:rsidR="00756282" w:rsidRPr="00756282">
        <w:rPr>
          <w:sz w:val="24"/>
          <w:szCs w:val="24"/>
        </w:rPr>
        <w:t>..2</w:t>
      </w:r>
    </w:p>
    <w:p w:rsidR="00C05436" w:rsidRPr="0075628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3. </w:t>
      </w:r>
      <w:r w:rsidR="00C05436" w:rsidRPr="008F2112">
        <w:rPr>
          <w:sz w:val="24"/>
          <w:szCs w:val="24"/>
        </w:rPr>
        <w:t>Комплект поставки</w:t>
      </w:r>
      <w:r w:rsidR="00756282" w:rsidRPr="00756282">
        <w:rPr>
          <w:sz w:val="24"/>
          <w:szCs w:val="24"/>
        </w:rPr>
        <w:t xml:space="preserve"> …………………………………………………………………………………………………..2</w:t>
      </w:r>
    </w:p>
    <w:p w:rsidR="00C05436" w:rsidRPr="0075628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4. </w:t>
      </w:r>
      <w:r w:rsidR="00C05436" w:rsidRPr="008F2112">
        <w:rPr>
          <w:sz w:val="24"/>
          <w:szCs w:val="24"/>
        </w:rPr>
        <w:t>Устройство и принцип работы</w:t>
      </w:r>
      <w:r w:rsidR="00756282" w:rsidRPr="00756282">
        <w:rPr>
          <w:sz w:val="24"/>
          <w:szCs w:val="24"/>
        </w:rPr>
        <w:t xml:space="preserve"> ………………………………………………………………………………..3</w:t>
      </w:r>
    </w:p>
    <w:p w:rsidR="00C05436" w:rsidRPr="00440B28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5. </w:t>
      </w:r>
      <w:r w:rsidR="00C05436" w:rsidRPr="008F2112">
        <w:rPr>
          <w:sz w:val="24"/>
          <w:szCs w:val="24"/>
        </w:rPr>
        <w:t>Меры безопасности</w:t>
      </w:r>
      <w:r w:rsidR="00440B28" w:rsidRPr="00440B28">
        <w:rPr>
          <w:sz w:val="24"/>
          <w:szCs w:val="24"/>
        </w:rPr>
        <w:t xml:space="preserve"> …………………………………………………………………………………………………4</w:t>
      </w:r>
    </w:p>
    <w:p w:rsidR="00C05436" w:rsidRPr="00440B28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6. </w:t>
      </w:r>
      <w:r w:rsidR="00C05436" w:rsidRPr="008F2112">
        <w:rPr>
          <w:sz w:val="24"/>
          <w:szCs w:val="24"/>
        </w:rPr>
        <w:t>Подгото</w:t>
      </w:r>
      <w:r w:rsidR="00440B28">
        <w:rPr>
          <w:sz w:val="24"/>
          <w:szCs w:val="24"/>
        </w:rPr>
        <w:t>вка и порядок работы с прибором</w:t>
      </w:r>
      <w:r w:rsidR="00440B28" w:rsidRPr="00440B28">
        <w:rPr>
          <w:sz w:val="24"/>
          <w:szCs w:val="24"/>
        </w:rPr>
        <w:t xml:space="preserve"> ………………………………………………</w:t>
      </w:r>
      <w:r w:rsidR="00B56BDD">
        <w:rPr>
          <w:sz w:val="24"/>
          <w:szCs w:val="24"/>
        </w:rPr>
        <w:t>..</w:t>
      </w:r>
      <w:r w:rsidR="00440B28" w:rsidRPr="00440B28">
        <w:rPr>
          <w:sz w:val="24"/>
          <w:szCs w:val="24"/>
        </w:rPr>
        <w:t>………….4</w:t>
      </w:r>
    </w:p>
    <w:p w:rsidR="00C05436" w:rsidRPr="00440B28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7. </w:t>
      </w:r>
      <w:r w:rsidR="00C05436" w:rsidRPr="008F2112">
        <w:rPr>
          <w:sz w:val="24"/>
          <w:szCs w:val="24"/>
        </w:rPr>
        <w:t>Правила перевозки</w:t>
      </w:r>
      <w:r w:rsidRPr="008F2112">
        <w:rPr>
          <w:sz w:val="24"/>
          <w:szCs w:val="24"/>
        </w:rPr>
        <w:t xml:space="preserve"> </w:t>
      </w:r>
      <w:r w:rsidR="00C05436" w:rsidRPr="008F2112">
        <w:rPr>
          <w:sz w:val="24"/>
          <w:szCs w:val="24"/>
        </w:rPr>
        <w:t>(транспортирования)</w:t>
      </w:r>
      <w:r w:rsidR="00440B28" w:rsidRPr="00440B28">
        <w:rPr>
          <w:sz w:val="24"/>
          <w:szCs w:val="24"/>
        </w:rPr>
        <w:t xml:space="preserve"> ………………………………………………………………5</w:t>
      </w:r>
    </w:p>
    <w:p w:rsidR="00C05436" w:rsidRPr="00B56BDD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8. </w:t>
      </w:r>
      <w:r w:rsidR="00C05436" w:rsidRPr="008F2112">
        <w:rPr>
          <w:sz w:val="24"/>
          <w:szCs w:val="24"/>
        </w:rPr>
        <w:t>Правила утилизации</w:t>
      </w:r>
      <w:r w:rsidR="00440B28" w:rsidRPr="00440B28">
        <w:rPr>
          <w:sz w:val="24"/>
          <w:szCs w:val="24"/>
        </w:rPr>
        <w:t xml:space="preserve"> ………………………………………………………………………………………………..</w:t>
      </w:r>
      <w:r w:rsidR="00440B28" w:rsidRPr="00B56BDD">
        <w:rPr>
          <w:sz w:val="24"/>
          <w:szCs w:val="24"/>
        </w:rPr>
        <w:t>6</w:t>
      </w:r>
    </w:p>
    <w:p w:rsidR="00C05436" w:rsidRPr="00B56BDD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9. </w:t>
      </w:r>
      <w:r w:rsidR="00C05436" w:rsidRPr="008F2112">
        <w:rPr>
          <w:sz w:val="24"/>
          <w:szCs w:val="24"/>
        </w:rPr>
        <w:t>Техническое обслуживание</w:t>
      </w:r>
      <w:r w:rsidR="00440B28" w:rsidRPr="00B56BDD">
        <w:rPr>
          <w:sz w:val="24"/>
          <w:szCs w:val="24"/>
        </w:rPr>
        <w:t xml:space="preserve"> ……</w:t>
      </w:r>
      <w:r w:rsidR="00B93676">
        <w:rPr>
          <w:sz w:val="24"/>
          <w:szCs w:val="24"/>
        </w:rPr>
        <w:t>……………………………………………………………………………….6</w:t>
      </w:r>
    </w:p>
    <w:p w:rsidR="00C05436" w:rsidRPr="008F211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10. </w:t>
      </w:r>
      <w:r w:rsidR="00C05436" w:rsidRPr="008F2112">
        <w:rPr>
          <w:sz w:val="24"/>
          <w:szCs w:val="24"/>
        </w:rPr>
        <w:t>Характерные неисправности и способы их устранения</w:t>
      </w:r>
      <w:r w:rsidR="00B56BDD">
        <w:rPr>
          <w:sz w:val="24"/>
          <w:szCs w:val="24"/>
        </w:rPr>
        <w:t xml:space="preserve"> ……………………………………….7</w:t>
      </w:r>
    </w:p>
    <w:p w:rsidR="00C05436" w:rsidRPr="008F211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11. </w:t>
      </w:r>
      <w:r w:rsidR="00C05436" w:rsidRPr="008F2112">
        <w:rPr>
          <w:sz w:val="24"/>
          <w:szCs w:val="24"/>
        </w:rPr>
        <w:t>Свидетельство о приемке</w:t>
      </w:r>
      <w:r w:rsidR="00B56BDD">
        <w:rPr>
          <w:sz w:val="24"/>
          <w:szCs w:val="24"/>
        </w:rPr>
        <w:t xml:space="preserve"> ………………………………………………………………………………………8</w:t>
      </w:r>
    </w:p>
    <w:p w:rsidR="00C05436" w:rsidRPr="008F211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12. </w:t>
      </w:r>
      <w:r w:rsidR="00C05436" w:rsidRPr="008F2112">
        <w:rPr>
          <w:sz w:val="24"/>
          <w:szCs w:val="24"/>
        </w:rPr>
        <w:t>Гарантийные обязательства</w:t>
      </w:r>
      <w:r w:rsidR="00B56BDD">
        <w:rPr>
          <w:sz w:val="24"/>
          <w:szCs w:val="24"/>
        </w:rPr>
        <w:t xml:space="preserve"> …………………………………………………………………………………..8</w:t>
      </w:r>
    </w:p>
    <w:p w:rsidR="00C05436" w:rsidRPr="008F2112" w:rsidRDefault="00E5533B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13. </w:t>
      </w:r>
      <w:r w:rsidR="00C05436" w:rsidRPr="008F2112">
        <w:rPr>
          <w:sz w:val="24"/>
          <w:szCs w:val="24"/>
        </w:rPr>
        <w:t>Маркировка</w:t>
      </w:r>
      <w:r w:rsidR="00B56BDD">
        <w:rPr>
          <w:sz w:val="24"/>
          <w:szCs w:val="24"/>
        </w:rPr>
        <w:t xml:space="preserve"> ……………………………</w:t>
      </w:r>
      <w:r w:rsidR="00D3310F">
        <w:rPr>
          <w:sz w:val="24"/>
          <w:szCs w:val="24"/>
        </w:rPr>
        <w:t>……………………………………………………………………………….9</w:t>
      </w:r>
    </w:p>
    <w:p w:rsidR="00C05436" w:rsidRDefault="00E5533B" w:rsidP="005E6678">
      <w:pPr>
        <w:rPr>
          <w:sz w:val="24"/>
          <w:szCs w:val="24"/>
        </w:rPr>
      </w:pPr>
      <w:r w:rsidRPr="008F2112">
        <w:rPr>
          <w:sz w:val="24"/>
          <w:szCs w:val="24"/>
        </w:rPr>
        <w:t xml:space="preserve">14. </w:t>
      </w:r>
      <w:r w:rsidR="00C05436" w:rsidRPr="008F2112">
        <w:rPr>
          <w:sz w:val="24"/>
          <w:szCs w:val="24"/>
        </w:rPr>
        <w:t xml:space="preserve">Приложение 1. Использование интерфейса </w:t>
      </w:r>
      <w:r w:rsidR="00C05436" w:rsidRPr="008F2112">
        <w:rPr>
          <w:sz w:val="24"/>
          <w:szCs w:val="24"/>
          <w:lang w:val="en-US"/>
        </w:rPr>
        <w:t>RS</w:t>
      </w:r>
      <w:r w:rsidR="00D3310F">
        <w:rPr>
          <w:sz w:val="24"/>
          <w:szCs w:val="24"/>
        </w:rPr>
        <w:t>485 ……………………………………………..10</w:t>
      </w:r>
    </w:p>
    <w:p w:rsidR="00D3310F" w:rsidRPr="008F2112" w:rsidRDefault="00D3310F" w:rsidP="005E6678">
      <w:pPr>
        <w:rPr>
          <w:sz w:val="24"/>
          <w:szCs w:val="24"/>
        </w:rPr>
      </w:pPr>
      <w:r>
        <w:rPr>
          <w:sz w:val="24"/>
          <w:szCs w:val="24"/>
        </w:rPr>
        <w:t>15. Приложение 2. Внешний вид отсека коммутации блока управления ………………..12</w:t>
      </w:r>
    </w:p>
    <w:p w:rsidR="00E5533B" w:rsidRDefault="00E5533B">
      <w:r>
        <w:br w:type="page"/>
      </w:r>
    </w:p>
    <w:p w:rsidR="00C05436" w:rsidRPr="008F2112" w:rsidRDefault="00E5533B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lastRenderedPageBreak/>
        <w:t>Назначение</w:t>
      </w:r>
    </w:p>
    <w:p w:rsidR="00016310" w:rsidRDefault="00B00AE2" w:rsidP="00756282">
      <w:pPr>
        <w:ind w:firstLine="709"/>
        <w:jc w:val="both"/>
        <w:rPr>
          <w:sz w:val="24"/>
          <w:szCs w:val="24"/>
        </w:rPr>
      </w:pPr>
      <w:r w:rsidRPr="008F2112">
        <w:rPr>
          <w:sz w:val="24"/>
          <w:szCs w:val="24"/>
        </w:rPr>
        <w:t xml:space="preserve">Стеллаж для роста растений (в дальнейшем – изделие) предназначен для формирования компактных зон программируемой освещенности и может быть использован для </w:t>
      </w:r>
      <w:r w:rsidR="005D48D5" w:rsidRPr="008F2112">
        <w:rPr>
          <w:sz w:val="24"/>
          <w:szCs w:val="24"/>
        </w:rPr>
        <w:t xml:space="preserve">технологии </w:t>
      </w:r>
      <w:proofErr w:type="spellStart"/>
      <w:r w:rsidR="005D48D5" w:rsidRPr="008F2112">
        <w:rPr>
          <w:sz w:val="24"/>
          <w:szCs w:val="24"/>
        </w:rPr>
        <w:t>клонального</w:t>
      </w:r>
      <w:proofErr w:type="spellEnd"/>
      <w:r w:rsidR="005D48D5" w:rsidRPr="008F2112">
        <w:rPr>
          <w:sz w:val="24"/>
          <w:szCs w:val="24"/>
        </w:rPr>
        <w:t xml:space="preserve"> </w:t>
      </w:r>
      <w:proofErr w:type="spellStart"/>
      <w:r w:rsidR="005D48D5" w:rsidRPr="008F2112">
        <w:rPr>
          <w:sz w:val="24"/>
          <w:szCs w:val="24"/>
        </w:rPr>
        <w:t>микроразмножения</w:t>
      </w:r>
      <w:proofErr w:type="spellEnd"/>
      <w:r w:rsidR="005D48D5" w:rsidRPr="008F2112">
        <w:rPr>
          <w:sz w:val="24"/>
          <w:szCs w:val="24"/>
        </w:rPr>
        <w:t xml:space="preserve"> растений, что позволяет получить оздоровленный посадочный материал с сохранением уникальных свойств культуры. Изделие может быть использовано для выращивания растений и разведения энтомофагов.</w:t>
      </w:r>
    </w:p>
    <w:p w:rsidR="00756282" w:rsidRPr="00756282" w:rsidRDefault="00756282" w:rsidP="00756282">
      <w:pPr>
        <w:ind w:firstLine="709"/>
        <w:jc w:val="both"/>
        <w:rPr>
          <w:sz w:val="24"/>
          <w:szCs w:val="24"/>
        </w:rPr>
      </w:pPr>
    </w:p>
    <w:p w:rsidR="00E5533B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Технические хара</w:t>
      </w:r>
      <w:r w:rsidR="00E5533B" w:rsidRPr="008F2112">
        <w:rPr>
          <w:color w:val="4F81BD" w:themeColor="accent1"/>
          <w:sz w:val="28"/>
          <w:szCs w:val="28"/>
        </w:rPr>
        <w:t>ктеристики</w:t>
      </w:r>
    </w:p>
    <w:p w:rsidR="008F2112" w:rsidRDefault="008F2112" w:rsidP="008F2112">
      <w:pPr>
        <w:pStyle w:val="a3"/>
        <w:rPr>
          <w:color w:val="4F81BD" w:themeColor="accent1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C51AB" w:rsidTr="00D46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C51AB" w:rsidRDefault="007C51AB" w:rsidP="007C51AB">
            <w:pPr>
              <w:pStyle w:val="a3"/>
              <w:ind w:left="431" w:hanging="152"/>
              <w:jc w:val="center"/>
            </w:pPr>
            <w:r>
              <w:t>Характеристики</w:t>
            </w:r>
          </w:p>
        </w:tc>
        <w:tc>
          <w:tcPr>
            <w:tcW w:w="4218" w:type="dxa"/>
          </w:tcPr>
          <w:p w:rsidR="007C51AB" w:rsidRDefault="007C51AB" w:rsidP="00016310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Технические данные</w:t>
            </w:r>
          </w:p>
        </w:tc>
      </w:tr>
      <w:tr w:rsidR="007C51A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C51AB" w:rsidRDefault="007C51AB" w:rsidP="00293045">
            <w:pPr>
              <w:pStyle w:val="a3"/>
              <w:ind w:left="431" w:hanging="152"/>
              <w:jc w:val="both"/>
            </w:pPr>
            <w:r>
              <w:t xml:space="preserve">Высота, </w:t>
            </w:r>
            <w:proofErr w:type="gramStart"/>
            <w:r>
              <w:t>мм</w:t>
            </w:r>
            <w:proofErr w:type="gramEnd"/>
          </w:p>
        </w:tc>
        <w:tc>
          <w:tcPr>
            <w:tcW w:w="4218" w:type="dxa"/>
          </w:tcPr>
          <w:p w:rsidR="007C51AB" w:rsidRPr="007C51AB" w:rsidRDefault="003510AC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2340</w:t>
            </w:r>
          </w:p>
        </w:tc>
      </w:tr>
      <w:tr w:rsidR="007C51A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C51AB" w:rsidRPr="00B11644" w:rsidRDefault="007C51AB" w:rsidP="00293045">
            <w:pPr>
              <w:pStyle w:val="a3"/>
              <w:ind w:left="431" w:hanging="152"/>
              <w:jc w:val="both"/>
            </w:pPr>
            <w:r>
              <w:t>Материал корпуса</w:t>
            </w:r>
          </w:p>
        </w:tc>
        <w:tc>
          <w:tcPr>
            <w:tcW w:w="4218" w:type="dxa"/>
          </w:tcPr>
          <w:p w:rsidR="007C51AB" w:rsidRPr="007C51AB" w:rsidRDefault="007C51A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Нерж</w:t>
            </w:r>
            <w:proofErr w:type="gramStart"/>
            <w:r>
              <w:t>.с</w:t>
            </w:r>
            <w:proofErr w:type="gramEnd"/>
            <w:r>
              <w:t>таль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AISI </w:t>
            </w:r>
            <w:r>
              <w:t>430, шлифованная</w:t>
            </w:r>
          </w:p>
        </w:tc>
      </w:tr>
      <w:tr w:rsidR="007C51A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C51AB" w:rsidRDefault="007C51AB" w:rsidP="00293045">
            <w:pPr>
              <w:pStyle w:val="a3"/>
              <w:ind w:left="431" w:hanging="152"/>
              <w:jc w:val="both"/>
            </w:pPr>
            <w:r>
              <w:t>Тип полок</w:t>
            </w:r>
          </w:p>
        </w:tc>
        <w:tc>
          <w:tcPr>
            <w:tcW w:w="4218" w:type="dxa"/>
          </w:tcPr>
          <w:p w:rsidR="007C51A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Р</w:t>
            </w:r>
            <w:r w:rsidR="007C51AB">
              <w:t>ешетчатые</w:t>
            </w:r>
          </w:p>
        </w:tc>
      </w:tr>
      <w:tr w:rsidR="007C51A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C51AB" w:rsidRDefault="00D46FDB" w:rsidP="00293045">
            <w:pPr>
              <w:pStyle w:val="a3"/>
              <w:ind w:left="431" w:hanging="152"/>
              <w:jc w:val="both"/>
            </w:pPr>
            <w:r>
              <w:t xml:space="preserve">Площадь одной вегетационной площадки,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4218" w:type="dxa"/>
          </w:tcPr>
          <w:p w:rsidR="007C51A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0,78</w:t>
            </w:r>
            <w:r w:rsidR="00C56742">
              <w:t>6</w:t>
            </w:r>
          </w:p>
        </w:tc>
      </w:tr>
      <w:tr w:rsidR="007C51A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C51AB" w:rsidRDefault="00D46FDB" w:rsidP="00D46FDB">
            <w:pPr>
              <w:pStyle w:val="a3"/>
              <w:ind w:left="431" w:hanging="152"/>
              <w:jc w:val="both"/>
            </w:pPr>
            <w:r>
              <w:t xml:space="preserve">Общая площадь вегетационных площадок,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</w:p>
        </w:tc>
        <w:tc>
          <w:tcPr>
            <w:tcW w:w="4218" w:type="dxa"/>
          </w:tcPr>
          <w:p w:rsidR="007C51A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3,9</w:t>
            </w:r>
            <w:r w:rsidR="00C56742">
              <w:t>3</w:t>
            </w:r>
          </w:p>
        </w:tc>
      </w:tr>
      <w:tr w:rsidR="00D46FD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>Количество функциональных (освещаемых) полок, шт.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D46FD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 xml:space="preserve">Количество регулируемых полок,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не менее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D46FD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>Максимальная освещенность на полке</w:t>
            </w:r>
            <w:proofErr w:type="gramStart"/>
            <w:r>
              <w:t xml:space="preserve"> ,</w:t>
            </w:r>
            <w:proofErr w:type="gramEnd"/>
            <w:r>
              <w:t xml:space="preserve"> люкс, не менее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5000</w:t>
            </w:r>
          </w:p>
        </w:tc>
      </w:tr>
      <w:tr w:rsidR="00D46FD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 xml:space="preserve">Мощность лампы, </w:t>
            </w:r>
            <w:proofErr w:type="gramStart"/>
            <w:r>
              <w:t>Вт</w:t>
            </w:r>
            <w:proofErr w:type="gramEnd"/>
            <w:r>
              <w:t>, не менее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</w:tr>
      <w:tr w:rsidR="00D46FD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 xml:space="preserve">Диапазон длин волн, </w:t>
            </w:r>
            <w:proofErr w:type="spellStart"/>
            <w:r>
              <w:t>нм</w:t>
            </w:r>
            <w:proofErr w:type="spellEnd"/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440-660</w:t>
            </w:r>
          </w:p>
        </w:tc>
      </w:tr>
      <w:tr w:rsidR="00D46FD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>Тип освещения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Люминесцентное</w:t>
            </w:r>
          </w:p>
        </w:tc>
      </w:tr>
      <w:tr w:rsidR="00D46FDB" w:rsidRPr="00C956BD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>Комплект ламп на полку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T8 Philips TL-D 36W/33-640 G13 1200 mm</w:t>
            </w:r>
          </w:p>
          <w:p w:rsidR="00D46FDB" w:rsidRP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T8 Philips TL-D 36W/54-765 G13 1200 mm</w:t>
            </w:r>
          </w:p>
        </w:tc>
      </w:tr>
      <w:tr w:rsidR="00D46FDB" w:rsidRPr="00D46FD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Pr="00D46FDB" w:rsidRDefault="00D46FDB" w:rsidP="00D46FDB">
            <w:pPr>
              <w:pStyle w:val="a3"/>
              <w:ind w:left="431" w:hanging="152"/>
              <w:jc w:val="both"/>
            </w:pPr>
            <w:r>
              <w:t>Тип светильника</w:t>
            </w:r>
          </w:p>
        </w:tc>
        <w:tc>
          <w:tcPr>
            <w:tcW w:w="4218" w:type="dxa"/>
          </w:tcPr>
          <w:p w:rsidR="00D46FDB" w:rsidRPr="00D46FD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Герметичный (</w:t>
            </w:r>
            <w:r>
              <w:rPr>
                <w:lang w:val="en-US"/>
              </w:rPr>
              <w:t>IP65)</w:t>
            </w:r>
          </w:p>
        </w:tc>
      </w:tr>
      <w:tr w:rsidR="00D46FDB" w:rsidRPr="00D46FD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Pr="00D46FDB" w:rsidRDefault="00D46FDB" w:rsidP="00D46FDB">
            <w:pPr>
              <w:pStyle w:val="a3"/>
              <w:ind w:left="431" w:hanging="152"/>
              <w:jc w:val="both"/>
            </w:pPr>
            <w:r>
              <w:t>Тип пускорегулирующего аппарата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Диммируемый</w:t>
            </w:r>
          </w:p>
        </w:tc>
      </w:tr>
      <w:tr w:rsidR="00D46FDB" w:rsidRPr="00D46FD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>Блок управления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Наличие</w:t>
            </w:r>
          </w:p>
        </w:tc>
      </w:tr>
      <w:tr w:rsidR="00D46FDB" w:rsidRPr="00D46FD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 xml:space="preserve">Распределенная нагрузка на полку, </w:t>
            </w:r>
            <w:proofErr w:type="gramStart"/>
            <w:r>
              <w:t>кг</w:t>
            </w:r>
            <w:proofErr w:type="gramEnd"/>
            <w:r>
              <w:t>, не менее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</w:t>
            </w:r>
          </w:p>
        </w:tc>
      </w:tr>
      <w:tr w:rsidR="00D46FDB" w:rsidRPr="00D46FD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 xml:space="preserve">Максимальная нагрузка на стеллаж, </w:t>
            </w:r>
            <w:proofErr w:type="gramStart"/>
            <w:r>
              <w:t>кг</w:t>
            </w:r>
            <w:proofErr w:type="gramEnd"/>
            <w:r>
              <w:t xml:space="preserve">, не менее 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240 </w:t>
            </w:r>
          </w:p>
        </w:tc>
      </w:tr>
      <w:tr w:rsidR="00D46FDB" w:rsidRPr="00D46FD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D46FDB" w:rsidRDefault="00D46FDB" w:rsidP="00D46FDB">
            <w:pPr>
              <w:pStyle w:val="a3"/>
              <w:ind w:left="431" w:hanging="152"/>
              <w:jc w:val="both"/>
            </w:pPr>
            <w:r>
              <w:t>Количество колес</w:t>
            </w:r>
          </w:p>
        </w:tc>
        <w:tc>
          <w:tcPr>
            <w:tcW w:w="4218" w:type="dxa"/>
          </w:tcPr>
          <w:p w:rsidR="00D46FDB" w:rsidRDefault="00D46FDB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(2 – с фиксаторами)</w:t>
            </w:r>
          </w:p>
        </w:tc>
      </w:tr>
      <w:tr w:rsidR="00756282" w:rsidRPr="00D46FDB" w:rsidTr="00D4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56282" w:rsidRDefault="00756282" w:rsidP="00D46FDB">
            <w:pPr>
              <w:pStyle w:val="a3"/>
              <w:ind w:left="431" w:hanging="152"/>
              <w:jc w:val="both"/>
            </w:pPr>
            <w:r>
              <w:t>Напряжение питания</w:t>
            </w:r>
          </w:p>
        </w:tc>
        <w:tc>
          <w:tcPr>
            <w:tcW w:w="4218" w:type="dxa"/>
          </w:tcPr>
          <w:p w:rsidR="00756282" w:rsidRDefault="00756282" w:rsidP="00016310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220В 50Гц</w:t>
            </w:r>
          </w:p>
        </w:tc>
      </w:tr>
      <w:tr w:rsidR="00756282" w:rsidRPr="00D46FDB" w:rsidTr="00D46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756282" w:rsidRDefault="00756282" w:rsidP="00D46FDB">
            <w:pPr>
              <w:pStyle w:val="a3"/>
              <w:ind w:left="431" w:hanging="152"/>
              <w:jc w:val="both"/>
            </w:pPr>
            <w:r>
              <w:t xml:space="preserve">Мощность, </w:t>
            </w:r>
            <w:proofErr w:type="gramStart"/>
            <w:r>
              <w:t>Вт</w:t>
            </w:r>
            <w:proofErr w:type="gramEnd"/>
            <w:r>
              <w:t>, не более</w:t>
            </w:r>
          </w:p>
        </w:tc>
        <w:tc>
          <w:tcPr>
            <w:tcW w:w="4218" w:type="dxa"/>
          </w:tcPr>
          <w:p w:rsidR="00756282" w:rsidRDefault="00756282" w:rsidP="00016310">
            <w:pPr>
              <w:pStyle w:val="a3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400</w:t>
            </w:r>
          </w:p>
        </w:tc>
      </w:tr>
    </w:tbl>
    <w:p w:rsidR="007C51AB" w:rsidRDefault="007C51AB" w:rsidP="008F2112">
      <w:pPr>
        <w:pStyle w:val="a3"/>
        <w:rPr>
          <w:color w:val="4F81BD" w:themeColor="accent1"/>
        </w:rPr>
      </w:pPr>
    </w:p>
    <w:p w:rsidR="00016310" w:rsidRPr="00D46FDB" w:rsidRDefault="00016310" w:rsidP="008F2112">
      <w:pPr>
        <w:pStyle w:val="a3"/>
        <w:rPr>
          <w:color w:val="4F81BD" w:themeColor="accent1"/>
        </w:rPr>
      </w:pPr>
    </w:p>
    <w:p w:rsidR="00E5533B" w:rsidRDefault="00E5533B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Комплект поставки</w:t>
      </w:r>
    </w:p>
    <w:p w:rsidR="006E7CF9" w:rsidRPr="006E7CF9" w:rsidRDefault="006E7CF9" w:rsidP="00CB506A">
      <w:pPr>
        <w:pStyle w:val="a3"/>
        <w:ind w:left="455" w:hanging="176"/>
        <w:rPr>
          <w:color w:val="4F81BD" w:themeColor="accent1"/>
          <w:sz w:val="28"/>
          <w:szCs w:val="28"/>
        </w:rPr>
      </w:pPr>
    </w:p>
    <w:p w:rsidR="006E7CF9" w:rsidRDefault="006E7CF9" w:rsidP="00CB506A">
      <w:pPr>
        <w:pStyle w:val="a3"/>
        <w:numPr>
          <w:ilvl w:val="0"/>
          <w:numId w:val="13"/>
        </w:numPr>
        <w:ind w:left="430" w:hanging="151"/>
        <w:rPr>
          <w:sz w:val="24"/>
          <w:szCs w:val="24"/>
        </w:rPr>
      </w:pPr>
      <w:r>
        <w:rPr>
          <w:sz w:val="24"/>
          <w:szCs w:val="24"/>
        </w:rPr>
        <w:t>Металлическая конструкция (поставляется в разобранном состоянии</w:t>
      </w:r>
      <w:r w:rsidRPr="006E7CF9">
        <w:rPr>
          <w:sz w:val="24"/>
          <w:szCs w:val="24"/>
        </w:rPr>
        <w:t xml:space="preserve">: </w:t>
      </w:r>
      <w:r>
        <w:rPr>
          <w:sz w:val="24"/>
          <w:szCs w:val="24"/>
        </w:rPr>
        <w:t>вертикальные штанги с установленными колесами, 6 полок, крепеж)</w:t>
      </w:r>
      <w:r w:rsidRPr="006E7CF9">
        <w:rPr>
          <w:sz w:val="24"/>
          <w:szCs w:val="24"/>
        </w:rPr>
        <w:t>;</w:t>
      </w:r>
    </w:p>
    <w:p w:rsidR="006E7CF9" w:rsidRDefault="006E7CF9" w:rsidP="00CB506A">
      <w:pPr>
        <w:pStyle w:val="a3"/>
        <w:numPr>
          <w:ilvl w:val="0"/>
          <w:numId w:val="13"/>
        </w:numPr>
        <w:ind w:left="430" w:hanging="151"/>
        <w:rPr>
          <w:sz w:val="24"/>
          <w:szCs w:val="24"/>
        </w:rPr>
      </w:pPr>
      <w:r>
        <w:rPr>
          <w:sz w:val="24"/>
          <w:szCs w:val="24"/>
        </w:rPr>
        <w:t>Осветительное оборудование (5 светильников с установленными лампами)</w:t>
      </w:r>
      <w:r w:rsidRPr="006E7CF9">
        <w:rPr>
          <w:sz w:val="24"/>
          <w:szCs w:val="24"/>
        </w:rPr>
        <w:t>;</w:t>
      </w:r>
    </w:p>
    <w:p w:rsidR="006E7CF9" w:rsidRDefault="006E7CF9" w:rsidP="00CB506A">
      <w:pPr>
        <w:pStyle w:val="a3"/>
        <w:numPr>
          <w:ilvl w:val="0"/>
          <w:numId w:val="13"/>
        </w:numPr>
        <w:ind w:left="430" w:hanging="151"/>
        <w:rPr>
          <w:sz w:val="24"/>
          <w:szCs w:val="24"/>
        </w:rPr>
      </w:pPr>
      <w:r>
        <w:rPr>
          <w:sz w:val="24"/>
          <w:szCs w:val="24"/>
        </w:rPr>
        <w:t>Блок управления</w:t>
      </w:r>
      <w:r>
        <w:rPr>
          <w:sz w:val="24"/>
          <w:szCs w:val="24"/>
          <w:lang w:val="en-US"/>
        </w:rPr>
        <w:t>;</w:t>
      </w:r>
    </w:p>
    <w:p w:rsidR="006E7CF9" w:rsidRPr="00016310" w:rsidRDefault="006E7CF9" w:rsidP="00016310">
      <w:pPr>
        <w:pStyle w:val="a3"/>
        <w:numPr>
          <w:ilvl w:val="0"/>
          <w:numId w:val="13"/>
        </w:numPr>
        <w:ind w:left="430" w:hanging="151"/>
        <w:rPr>
          <w:sz w:val="24"/>
          <w:szCs w:val="24"/>
        </w:rPr>
      </w:pPr>
      <w:r w:rsidRPr="00016310">
        <w:rPr>
          <w:sz w:val="24"/>
          <w:szCs w:val="24"/>
        </w:rPr>
        <w:t>Сетевой шнур</w:t>
      </w:r>
      <w:r w:rsidRPr="00016310">
        <w:rPr>
          <w:sz w:val="24"/>
          <w:szCs w:val="24"/>
          <w:lang w:val="en-US"/>
        </w:rPr>
        <w:t>;</w:t>
      </w:r>
    </w:p>
    <w:p w:rsidR="00CB506A" w:rsidRDefault="00CB506A" w:rsidP="00CB506A">
      <w:pPr>
        <w:pStyle w:val="a3"/>
        <w:numPr>
          <w:ilvl w:val="0"/>
          <w:numId w:val="13"/>
        </w:numPr>
        <w:ind w:left="430" w:hanging="151"/>
        <w:rPr>
          <w:sz w:val="24"/>
          <w:szCs w:val="24"/>
        </w:rPr>
      </w:pPr>
      <w:r>
        <w:rPr>
          <w:sz w:val="24"/>
          <w:szCs w:val="24"/>
        </w:rPr>
        <w:t xml:space="preserve">Ответные разъемы для интерфейса </w:t>
      </w:r>
      <w:r>
        <w:rPr>
          <w:sz w:val="24"/>
          <w:szCs w:val="24"/>
          <w:lang w:val="en-US"/>
        </w:rPr>
        <w:t>RS</w:t>
      </w:r>
      <w:r w:rsidRPr="00016310">
        <w:rPr>
          <w:sz w:val="24"/>
          <w:szCs w:val="24"/>
        </w:rPr>
        <w:t>485</w:t>
      </w:r>
    </w:p>
    <w:p w:rsidR="006E7CF9" w:rsidRDefault="006E7CF9" w:rsidP="00CB506A">
      <w:pPr>
        <w:pStyle w:val="a3"/>
        <w:numPr>
          <w:ilvl w:val="0"/>
          <w:numId w:val="13"/>
        </w:numPr>
        <w:ind w:left="430" w:hanging="151"/>
        <w:rPr>
          <w:sz w:val="24"/>
          <w:szCs w:val="24"/>
        </w:rPr>
      </w:pPr>
      <w:r>
        <w:rPr>
          <w:sz w:val="24"/>
          <w:szCs w:val="24"/>
        </w:rPr>
        <w:lastRenderedPageBreak/>
        <w:t>Инструмент</w:t>
      </w:r>
      <w:r w:rsidR="00E83E1A">
        <w:rPr>
          <w:sz w:val="24"/>
          <w:szCs w:val="24"/>
        </w:rPr>
        <w:t xml:space="preserve"> для сборки</w:t>
      </w:r>
      <w:r>
        <w:rPr>
          <w:sz w:val="24"/>
          <w:szCs w:val="24"/>
          <w:lang w:val="en-US"/>
        </w:rPr>
        <w:t>;</w:t>
      </w:r>
    </w:p>
    <w:p w:rsidR="008F2112" w:rsidRPr="006E7CF9" w:rsidRDefault="006E7CF9" w:rsidP="00CB506A">
      <w:pPr>
        <w:pStyle w:val="a3"/>
        <w:numPr>
          <w:ilvl w:val="0"/>
          <w:numId w:val="13"/>
        </w:numPr>
        <w:ind w:left="430" w:hanging="151"/>
        <w:rPr>
          <w:sz w:val="24"/>
          <w:szCs w:val="24"/>
        </w:rPr>
      </w:pPr>
      <w:r>
        <w:rPr>
          <w:sz w:val="24"/>
          <w:szCs w:val="24"/>
        </w:rPr>
        <w:t>Руководство по эксплуатации</w:t>
      </w:r>
      <w:r>
        <w:rPr>
          <w:sz w:val="24"/>
          <w:szCs w:val="24"/>
          <w:lang w:val="en-US"/>
        </w:rPr>
        <w:t>.</w:t>
      </w:r>
    </w:p>
    <w:p w:rsidR="006E7CF9" w:rsidRDefault="006E7CF9" w:rsidP="006E7CF9">
      <w:pPr>
        <w:pStyle w:val="a3"/>
        <w:ind w:left="1440"/>
        <w:rPr>
          <w:sz w:val="24"/>
          <w:szCs w:val="24"/>
        </w:rPr>
      </w:pPr>
    </w:p>
    <w:p w:rsidR="00016310" w:rsidRPr="006E7CF9" w:rsidRDefault="00016310" w:rsidP="006E7CF9">
      <w:pPr>
        <w:pStyle w:val="a3"/>
        <w:ind w:left="1440"/>
        <w:rPr>
          <w:sz w:val="24"/>
          <w:szCs w:val="24"/>
        </w:rPr>
      </w:pPr>
    </w:p>
    <w:p w:rsidR="00E5533B" w:rsidRDefault="00E5533B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Устройство и принцип работы</w:t>
      </w:r>
    </w:p>
    <w:p w:rsidR="007934E7" w:rsidRDefault="007934E7" w:rsidP="007934E7">
      <w:pPr>
        <w:pStyle w:val="a3"/>
        <w:ind w:left="455"/>
        <w:rPr>
          <w:color w:val="4F81BD" w:themeColor="accent1"/>
          <w:sz w:val="28"/>
          <w:szCs w:val="28"/>
        </w:rPr>
      </w:pPr>
    </w:p>
    <w:p w:rsidR="005100C1" w:rsidRDefault="005100C1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Изделие включает в себя </w:t>
      </w:r>
      <w:r w:rsidR="00756282">
        <w:rPr>
          <w:sz w:val="24"/>
          <w:szCs w:val="24"/>
        </w:rPr>
        <w:t xml:space="preserve">металлический стеллаж, предусматривающий </w:t>
      </w:r>
      <w:r>
        <w:rPr>
          <w:sz w:val="24"/>
          <w:szCs w:val="24"/>
        </w:rPr>
        <w:t>пять рабочих полок</w:t>
      </w:r>
      <w:r w:rsidR="00756282">
        <w:rPr>
          <w:sz w:val="24"/>
          <w:szCs w:val="24"/>
        </w:rPr>
        <w:t xml:space="preserve"> с установленными над ними светильниками.</w:t>
      </w:r>
      <w:r>
        <w:rPr>
          <w:sz w:val="24"/>
          <w:szCs w:val="24"/>
        </w:rPr>
        <w:t xml:space="preserve"> Светильник устанавливается над каждой рабочей полкой. Светильник</w:t>
      </w:r>
      <w:r w:rsidR="00756282">
        <w:rPr>
          <w:sz w:val="24"/>
          <w:szCs w:val="24"/>
        </w:rPr>
        <w:t>и</w:t>
      </w:r>
      <w:r>
        <w:rPr>
          <w:sz w:val="24"/>
          <w:szCs w:val="24"/>
        </w:rPr>
        <w:t xml:space="preserve"> подключается к блоку управления</w:t>
      </w:r>
      <w:r w:rsidR="00756282">
        <w:rPr>
          <w:sz w:val="24"/>
          <w:szCs w:val="24"/>
        </w:rPr>
        <w:t xml:space="preserve"> (БУ)</w:t>
      </w:r>
      <w:r>
        <w:rPr>
          <w:sz w:val="24"/>
          <w:szCs w:val="24"/>
        </w:rPr>
        <w:t>. Б</w:t>
      </w:r>
      <w:r w:rsidR="00756282">
        <w:rPr>
          <w:sz w:val="24"/>
          <w:szCs w:val="24"/>
        </w:rPr>
        <w:t>У</w:t>
      </w:r>
      <w:r>
        <w:rPr>
          <w:sz w:val="24"/>
          <w:szCs w:val="24"/>
        </w:rPr>
        <w:t xml:space="preserve"> оснащен жидкокристаллическим индикатором</w:t>
      </w:r>
      <w:r w:rsidR="005E6678">
        <w:rPr>
          <w:sz w:val="24"/>
          <w:szCs w:val="24"/>
        </w:rPr>
        <w:t xml:space="preserve"> (ЖКИ)</w:t>
      </w:r>
      <w:r w:rsidR="00756282">
        <w:rPr>
          <w:sz w:val="24"/>
          <w:szCs w:val="24"/>
        </w:rPr>
        <w:t xml:space="preserve"> и клавиатурой,</w:t>
      </w:r>
      <w:r>
        <w:rPr>
          <w:sz w:val="24"/>
          <w:szCs w:val="24"/>
        </w:rPr>
        <w:t xml:space="preserve"> поддерживает ход часов реального времени (в отсутствии внешнего электропитания)</w:t>
      </w:r>
      <w:r w:rsidR="00756282">
        <w:rPr>
          <w:sz w:val="24"/>
          <w:szCs w:val="24"/>
        </w:rPr>
        <w:t xml:space="preserve"> и </w:t>
      </w:r>
      <w:r>
        <w:rPr>
          <w:sz w:val="24"/>
          <w:szCs w:val="24"/>
        </w:rPr>
        <w:t>оснащен интерфейсом</w:t>
      </w:r>
      <w:r w:rsidRPr="0075628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RS</w:t>
      </w:r>
      <w:r w:rsidRPr="00756282">
        <w:rPr>
          <w:sz w:val="24"/>
          <w:szCs w:val="24"/>
        </w:rPr>
        <w:t>485</w:t>
      </w:r>
      <w:r>
        <w:rPr>
          <w:sz w:val="24"/>
          <w:szCs w:val="24"/>
        </w:rPr>
        <w:t xml:space="preserve">. </w:t>
      </w:r>
    </w:p>
    <w:p w:rsidR="007934E7" w:rsidRDefault="007934E7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Изделие позволяет организовывать световой день с выбором интенсивности</w:t>
      </w:r>
      <w:r w:rsidR="005100C1">
        <w:rPr>
          <w:sz w:val="24"/>
          <w:szCs w:val="24"/>
        </w:rPr>
        <w:t xml:space="preserve"> освещения независимо для каждой рабочей полки. Предусмотрено два режима работы изделия</w:t>
      </w:r>
      <w:r w:rsidR="005100C1" w:rsidRPr="005100C1">
        <w:rPr>
          <w:sz w:val="24"/>
          <w:szCs w:val="24"/>
        </w:rPr>
        <w:t xml:space="preserve">: </w:t>
      </w:r>
      <w:proofErr w:type="gramStart"/>
      <w:r w:rsidR="005100C1">
        <w:rPr>
          <w:sz w:val="24"/>
          <w:szCs w:val="24"/>
        </w:rPr>
        <w:t>автоматический</w:t>
      </w:r>
      <w:proofErr w:type="gramEnd"/>
      <w:r w:rsidR="005100C1">
        <w:rPr>
          <w:sz w:val="24"/>
          <w:szCs w:val="24"/>
        </w:rPr>
        <w:t xml:space="preserve"> и ручной. В автоматическом режиме происходит реализация светового дня в соответствии с выполненными установками. В ручном режиме происходит изменение установок. Установки хранятся в энергонезависимой памяти </w:t>
      </w:r>
      <w:r w:rsidR="00E83E1A">
        <w:rPr>
          <w:sz w:val="24"/>
          <w:szCs w:val="24"/>
        </w:rPr>
        <w:t>БУ</w:t>
      </w:r>
      <w:r w:rsidR="005100C1">
        <w:rPr>
          <w:sz w:val="24"/>
          <w:szCs w:val="24"/>
        </w:rPr>
        <w:t>.</w:t>
      </w:r>
    </w:p>
    <w:p w:rsidR="005100C1" w:rsidRDefault="005100C1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После включения изделие устанавливает автоматический режим.</w:t>
      </w:r>
      <w:r w:rsidR="005E6678">
        <w:rPr>
          <w:sz w:val="24"/>
          <w:szCs w:val="24"/>
        </w:rPr>
        <w:t xml:space="preserve"> На ЖКИ выводятся текущие относительные величины по интенсивности освещения.</w:t>
      </w:r>
      <w:r w:rsidR="0019273A">
        <w:rPr>
          <w:sz w:val="24"/>
          <w:szCs w:val="24"/>
        </w:rPr>
        <w:t xml:space="preserve"> Значения интенсивности освещения (даются в процентах) соответствуют уровню управляющего напряжения </w:t>
      </w:r>
      <w:r w:rsidR="00E83E1A">
        <w:rPr>
          <w:sz w:val="24"/>
          <w:szCs w:val="24"/>
        </w:rPr>
        <w:t xml:space="preserve">для </w:t>
      </w:r>
      <w:r w:rsidR="0089372F">
        <w:rPr>
          <w:sz w:val="24"/>
          <w:szCs w:val="24"/>
        </w:rPr>
        <w:t>пускорегулирующего аппарата.</w:t>
      </w:r>
      <w:r w:rsidR="0019273A">
        <w:rPr>
          <w:sz w:val="24"/>
          <w:szCs w:val="24"/>
        </w:rPr>
        <w:t xml:space="preserve"> </w:t>
      </w:r>
      <w:r w:rsidR="005E6678">
        <w:rPr>
          <w:sz w:val="24"/>
          <w:szCs w:val="24"/>
        </w:rPr>
        <w:t xml:space="preserve"> В верхнем левом углу указывается номер изделия (используется для подключения по сети </w:t>
      </w:r>
      <w:r w:rsidR="005E6678">
        <w:rPr>
          <w:sz w:val="24"/>
          <w:szCs w:val="24"/>
          <w:lang w:val="en-US"/>
        </w:rPr>
        <w:t>RS</w:t>
      </w:r>
      <w:r w:rsidR="005E6678" w:rsidRPr="005E6678">
        <w:rPr>
          <w:sz w:val="24"/>
          <w:szCs w:val="24"/>
        </w:rPr>
        <w:t>485).</w:t>
      </w:r>
      <w:r w:rsidR="00756282">
        <w:rPr>
          <w:sz w:val="24"/>
          <w:szCs w:val="24"/>
        </w:rPr>
        <w:t xml:space="preserve"> Световой день имитирует закат и рассвет, длительность которых зависит от выбранной интенсивности освещения. Максимальная длительность</w:t>
      </w:r>
      <w:r w:rsidR="00AC6DEB">
        <w:rPr>
          <w:sz w:val="24"/>
          <w:szCs w:val="24"/>
        </w:rPr>
        <w:t xml:space="preserve"> рассвета</w:t>
      </w:r>
      <w:r w:rsidR="00AC6DEB">
        <w:rPr>
          <w:sz w:val="24"/>
          <w:szCs w:val="24"/>
          <w:lang w:val="en-US"/>
        </w:rPr>
        <w:t>/</w:t>
      </w:r>
      <w:r w:rsidR="00AC6DEB">
        <w:rPr>
          <w:sz w:val="24"/>
          <w:szCs w:val="24"/>
        </w:rPr>
        <w:t>заката составляет 15 минут.</w:t>
      </w:r>
    </w:p>
    <w:p w:rsidR="00AC6DEB" w:rsidRDefault="00AC6DEB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Рабочие полки имеют нумерацию. Первая полка – верхняя, нижняя – пятая.</w:t>
      </w:r>
    </w:p>
    <w:p w:rsidR="005100C1" w:rsidRDefault="005100C1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изменения установок необходимо отключение автоматического режима. </w:t>
      </w:r>
      <w:r w:rsidR="00AC6DEB">
        <w:rPr>
          <w:sz w:val="24"/>
          <w:szCs w:val="24"/>
        </w:rPr>
        <w:t xml:space="preserve">Отключение автоматического режима достигается нажатием на кнопку </w:t>
      </w:r>
      <w:r w:rsidR="00AC6DEB">
        <w:rPr>
          <w:sz w:val="24"/>
          <w:szCs w:val="24"/>
          <w:lang w:val="en-US"/>
        </w:rPr>
        <w:t>STOP</w:t>
      </w:r>
      <w:r w:rsidR="00AC6DEB" w:rsidRPr="00AC6DEB">
        <w:rPr>
          <w:sz w:val="24"/>
          <w:szCs w:val="24"/>
        </w:rPr>
        <w:t xml:space="preserve">. </w:t>
      </w:r>
      <w:r w:rsidR="00AC6DEB">
        <w:rPr>
          <w:sz w:val="24"/>
          <w:szCs w:val="24"/>
        </w:rPr>
        <w:t>При этом устанавливается номинальное освещение в соответствии с ранее заложенными параметрами. Текущий режим позволяет проводить изменение номинального освещения.</w:t>
      </w:r>
    </w:p>
    <w:p w:rsidR="00AC6DEB" w:rsidRDefault="00AC6DEB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режима изменения номинального освещения можно выйти в режим установки временных параметров (кнопка </w:t>
      </w:r>
      <w:r>
        <w:rPr>
          <w:sz w:val="24"/>
          <w:szCs w:val="24"/>
          <w:lang w:val="en-US"/>
        </w:rPr>
        <w:t>F</w:t>
      </w:r>
      <w:r w:rsidRPr="00AC6DEB">
        <w:rPr>
          <w:sz w:val="24"/>
          <w:szCs w:val="24"/>
        </w:rPr>
        <w:t>1)</w:t>
      </w:r>
      <w:r>
        <w:rPr>
          <w:sz w:val="24"/>
          <w:szCs w:val="24"/>
        </w:rPr>
        <w:t xml:space="preserve">, режим установки часов (кнопка </w:t>
      </w:r>
      <w:r>
        <w:rPr>
          <w:sz w:val="24"/>
          <w:szCs w:val="24"/>
          <w:lang w:val="en-US"/>
        </w:rPr>
        <w:t>F</w:t>
      </w:r>
      <w:r w:rsidRPr="00AC6DEB">
        <w:rPr>
          <w:sz w:val="24"/>
          <w:szCs w:val="24"/>
        </w:rPr>
        <w:t>2)</w:t>
      </w:r>
      <w:r>
        <w:rPr>
          <w:sz w:val="24"/>
          <w:szCs w:val="24"/>
        </w:rPr>
        <w:t xml:space="preserve">, режим установки номера изделия (кнопка </w:t>
      </w:r>
      <w:r>
        <w:rPr>
          <w:sz w:val="24"/>
          <w:szCs w:val="24"/>
          <w:lang w:val="en-US"/>
        </w:rPr>
        <w:t>F</w:t>
      </w:r>
      <w:r w:rsidRPr="00AC6DEB">
        <w:rPr>
          <w:sz w:val="24"/>
          <w:szCs w:val="24"/>
        </w:rPr>
        <w:t xml:space="preserve">3). </w:t>
      </w:r>
      <w:r>
        <w:rPr>
          <w:sz w:val="24"/>
          <w:szCs w:val="24"/>
        </w:rPr>
        <w:t>В этих трех режимах освещение отключается.</w:t>
      </w:r>
    </w:p>
    <w:p w:rsidR="00AC6DEB" w:rsidRPr="00AC6DEB" w:rsidRDefault="00AC6DEB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Возвращение в автоматический режим происходит нажатием на кнопку </w:t>
      </w:r>
      <w:r>
        <w:rPr>
          <w:sz w:val="24"/>
          <w:szCs w:val="24"/>
          <w:lang w:val="en-US"/>
        </w:rPr>
        <w:t>START</w:t>
      </w:r>
      <w:r w:rsidRPr="00AC6DEB">
        <w:rPr>
          <w:sz w:val="24"/>
          <w:szCs w:val="24"/>
        </w:rPr>
        <w:t>.</w:t>
      </w:r>
    </w:p>
    <w:p w:rsidR="00AC6DEB" w:rsidRDefault="00AC6DEB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Поскольку пускорегулирующий аппарат освещения имеет ограничения по </w:t>
      </w:r>
      <w:proofErr w:type="spellStart"/>
      <w:r>
        <w:rPr>
          <w:sz w:val="24"/>
          <w:szCs w:val="24"/>
        </w:rPr>
        <w:t>диммированию</w:t>
      </w:r>
      <w:proofErr w:type="spellEnd"/>
      <w:r>
        <w:rPr>
          <w:sz w:val="24"/>
          <w:szCs w:val="24"/>
        </w:rPr>
        <w:t xml:space="preserve"> в области слабой освещенности, предус</w:t>
      </w:r>
      <w:r w:rsidR="00293045">
        <w:rPr>
          <w:sz w:val="24"/>
          <w:szCs w:val="24"/>
        </w:rPr>
        <w:t>мотрен минимальный порог</w:t>
      </w:r>
      <w:r>
        <w:rPr>
          <w:sz w:val="24"/>
          <w:szCs w:val="24"/>
        </w:rPr>
        <w:t xml:space="preserve"> освещенности, ниже которого прои</w:t>
      </w:r>
      <w:r w:rsidR="00293045">
        <w:rPr>
          <w:sz w:val="24"/>
          <w:szCs w:val="24"/>
        </w:rPr>
        <w:t>с</w:t>
      </w:r>
      <w:r>
        <w:rPr>
          <w:sz w:val="24"/>
          <w:szCs w:val="24"/>
        </w:rPr>
        <w:t>ходит отключение светильника.</w:t>
      </w:r>
      <w:r w:rsidR="00293045">
        <w:rPr>
          <w:sz w:val="24"/>
          <w:szCs w:val="24"/>
        </w:rPr>
        <w:t xml:space="preserve"> Это гарантирует устойчивое освещение в нижней части  шкалы </w:t>
      </w:r>
      <w:proofErr w:type="spellStart"/>
      <w:r w:rsidR="00293045">
        <w:rPr>
          <w:sz w:val="24"/>
          <w:szCs w:val="24"/>
        </w:rPr>
        <w:t>диммирования</w:t>
      </w:r>
      <w:proofErr w:type="spellEnd"/>
      <w:r w:rsidR="00293045">
        <w:rPr>
          <w:sz w:val="24"/>
          <w:szCs w:val="24"/>
        </w:rPr>
        <w:t>.</w:t>
      </w:r>
    </w:p>
    <w:p w:rsidR="00DC0122" w:rsidRDefault="00DC0122" w:rsidP="005100C1">
      <w:pPr>
        <w:pStyle w:val="a3"/>
        <w:numPr>
          <w:ilvl w:val="0"/>
          <w:numId w:val="15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режимах в нижней части ЖКИ выводится строка подсказки. При допустимом нажатии кнопки клавиатуры раздается короткий звуковой сигнал. При ошибочном нажатии кнопки клавиатуры раздается сигнал повышенной длительности</w:t>
      </w:r>
    </w:p>
    <w:p w:rsidR="007934E7" w:rsidRPr="008F2112" w:rsidRDefault="007934E7" w:rsidP="007934E7">
      <w:pPr>
        <w:pStyle w:val="a3"/>
        <w:ind w:left="455"/>
        <w:rPr>
          <w:color w:val="4F81BD" w:themeColor="accent1"/>
          <w:sz w:val="28"/>
          <w:szCs w:val="28"/>
        </w:rPr>
      </w:pPr>
    </w:p>
    <w:p w:rsidR="008F2112" w:rsidRPr="008F2112" w:rsidRDefault="008F2112" w:rsidP="008F2112">
      <w:pPr>
        <w:pStyle w:val="a3"/>
        <w:rPr>
          <w:color w:val="4F81BD" w:themeColor="accent1"/>
          <w:sz w:val="28"/>
          <w:szCs w:val="28"/>
        </w:rPr>
      </w:pPr>
    </w:p>
    <w:p w:rsidR="00E5533B" w:rsidRDefault="00E5533B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Меры безопасности</w:t>
      </w:r>
    </w:p>
    <w:p w:rsidR="008F2112" w:rsidRPr="008F2112" w:rsidRDefault="008F2112" w:rsidP="0010605A">
      <w:pPr>
        <w:pStyle w:val="a3"/>
        <w:rPr>
          <w:color w:val="4F81BD" w:themeColor="accent1"/>
          <w:sz w:val="28"/>
          <w:szCs w:val="28"/>
        </w:rPr>
      </w:pPr>
    </w:p>
    <w:p w:rsidR="008F2112" w:rsidRDefault="0010605A" w:rsidP="00293045">
      <w:pPr>
        <w:pStyle w:val="a3"/>
        <w:numPr>
          <w:ilvl w:val="0"/>
          <w:numId w:val="8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Изделие соответствует требованиям электробезопасности по классу 1</w:t>
      </w:r>
      <w:r w:rsidR="008F2112" w:rsidRPr="008F2112">
        <w:rPr>
          <w:sz w:val="24"/>
          <w:szCs w:val="24"/>
        </w:rPr>
        <w:t>.</w:t>
      </w:r>
    </w:p>
    <w:p w:rsidR="0010605A" w:rsidRDefault="0010605A" w:rsidP="00293045">
      <w:pPr>
        <w:pStyle w:val="a3"/>
        <w:numPr>
          <w:ilvl w:val="0"/>
          <w:numId w:val="8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Основным поражающим фактором при работе с изделием является поражающее действие электрического  тока. Токопроводящие элементы изделия представляют опасность при техническом обслуживании.</w:t>
      </w:r>
    </w:p>
    <w:p w:rsidR="0010605A" w:rsidRDefault="0010605A" w:rsidP="00293045">
      <w:pPr>
        <w:pStyle w:val="a3"/>
        <w:numPr>
          <w:ilvl w:val="0"/>
          <w:numId w:val="8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Изделие должно храниться в крытых помещениях в условиях, исключающих воздействие агрессивных вред (</w:t>
      </w:r>
      <w:proofErr w:type="gramStart"/>
      <w:r>
        <w:rPr>
          <w:sz w:val="24"/>
          <w:szCs w:val="24"/>
        </w:rPr>
        <w:t>кислотной</w:t>
      </w:r>
      <w:proofErr w:type="gramEnd"/>
      <w:r>
        <w:rPr>
          <w:sz w:val="24"/>
          <w:szCs w:val="24"/>
        </w:rPr>
        <w:t>, щелочной и др.), а также легковоспламеняющихся и горючих жидкостей.</w:t>
      </w:r>
    </w:p>
    <w:p w:rsidR="0010605A" w:rsidRPr="008F2112" w:rsidRDefault="0010605A" w:rsidP="00293045">
      <w:pPr>
        <w:pStyle w:val="a3"/>
        <w:numPr>
          <w:ilvl w:val="0"/>
          <w:numId w:val="8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Металлическую конструкцию рекомендуется заземлить в</w:t>
      </w:r>
      <w:r w:rsidRPr="0010605A">
        <w:rPr>
          <w:sz w:val="24"/>
          <w:szCs w:val="24"/>
        </w:rPr>
        <w:t xml:space="preserve"> соответствии с ГОСТ </w:t>
      </w:r>
      <w:proofErr w:type="gramStart"/>
      <w:r w:rsidRPr="0010605A">
        <w:rPr>
          <w:sz w:val="24"/>
          <w:szCs w:val="24"/>
        </w:rPr>
        <w:t>Р</w:t>
      </w:r>
      <w:proofErr w:type="gramEnd"/>
      <w:r w:rsidRPr="0010605A">
        <w:rPr>
          <w:sz w:val="24"/>
          <w:szCs w:val="24"/>
        </w:rPr>
        <w:t xml:space="preserve"> 50571.5.54-2013/МЭК 60364-5-54:2011.</w:t>
      </w:r>
    </w:p>
    <w:p w:rsidR="008F2112" w:rsidRPr="008F2112" w:rsidRDefault="008F2112" w:rsidP="00CB506A">
      <w:pPr>
        <w:pStyle w:val="a3"/>
        <w:ind w:left="455" w:hanging="176"/>
        <w:rPr>
          <w:color w:val="4F81BD" w:themeColor="accent1"/>
          <w:sz w:val="28"/>
          <w:szCs w:val="28"/>
        </w:rPr>
      </w:pPr>
    </w:p>
    <w:p w:rsidR="008F2112" w:rsidRPr="008F2112" w:rsidRDefault="008F2112" w:rsidP="008F2112">
      <w:pPr>
        <w:pStyle w:val="a3"/>
        <w:rPr>
          <w:color w:val="4F81BD" w:themeColor="accent1"/>
          <w:sz w:val="28"/>
          <w:szCs w:val="28"/>
        </w:rPr>
      </w:pPr>
    </w:p>
    <w:p w:rsidR="00016310" w:rsidRPr="00E83E1A" w:rsidRDefault="00E5533B" w:rsidP="00E83E1A">
      <w:pPr>
        <w:pStyle w:val="a3"/>
        <w:numPr>
          <w:ilvl w:val="0"/>
          <w:numId w:val="1"/>
        </w:numPr>
        <w:ind w:left="714" w:hanging="357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Подготовка и порядок работы с прибором</w:t>
      </w:r>
    </w:p>
    <w:p w:rsidR="00016310" w:rsidRPr="00016310" w:rsidRDefault="00016310" w:rsidP="00293045">
      <w:pPr>
        <w:pStyle w:val="a3"/>
        <w:ind w:left="1077" w:hanging="357"/>
        <w:rPr>
          <w:color w:val="4F81BD" w:themeColor="accent1"/>
          <w:sz w:val="28"/>
          <w:szCs w:val="28"/>
        </w:rPr>
      </w:pPr>
    </w:p>
    <w:p w:rsidR="006E2345" w:rsidRDefault="006E2345" w:rsidP="00293045">
      <w:pPr>
        <w:pStyle w:val="a3"/>
        <w:numPr>
          <w:ilvl w:val="0"/>
          <w:numId w:val="10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Порядок сборки.</w:t>
      </w:r>
    </w:p>
    <w:p w:rsidR="00293045" w:rsidRDefault="00293045" w:rsidP="00293045">
      <w:pPr>
        <w:pStyle w:val="a3"/>
        <w:ind w:left="1077"/>
        <w:jc w:val="both"/>
        <w:rPr>
          <w:sz w:val="24"/>
          <w:szCs w:val="24"/>
        </w:rPr>
      </w:pPr>
    </w:p>
    <w:p w:rsidR="006E2345" w:rsidRDefault="00016310" w:rsidP="00293045">
      <w:pPr>
        <w:pStyle w:val="a3"/>
        <w:numPr>
          <w:ilvl w:val="0"/>
          <w:numId w:val="16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Сборка металлической конструкции</w:t>
      </w:r>
      <w:r w:rsidRPr="00016310">
        <w:rPr>
          <w:sz w:val="24"/>
          <w:szCs w:val="24"/>
        </w:rPr>
        <w:t xml:space="preserve">. </w:t>
      </w:r>
    </w:p>
    <w:p w:rsidR="00293045" w:rsidRPr="00016310" w:rsidRDefault="00293045" w:rsidP="00293045">
      <w:pPr>
        <w:pStyle w:val="a3"/>
        <w:ind w:left="1077"/>
        <w:jc w:val="both"/>
        <w:rPr>
          <w:sz w:val="24"/>
          <w:szCs w:val="24"/>
        </w:rPr>
      </w:pPr>
    </w:p>
    <w:p w:rsidR="006E7CF9" w:rsidRDefault="006E2345" w:rsidP="00293045">
      <w:pPr>
        <w:pStyle w:val="a3"/>
        <w:numPr>
          <w:ilvl w:val="0"/>
          <w:numId w:val="12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Сборка боковых частей. Расположите </w:t>
      </w:r>
      <w:r w:rsidR="00E83E1A">
        <w:rPr>
          <w:sz w:val="24"/>
          <w:szCs w:val="24"/>
        </w:rPr>
        <w:t xml:space="preserve">попарно </w:t>
      </w:r>
      <w:r>
        <w:rPr>
          <w:sz w:val="24"/>
          <w:szCs w:val="24"/>
        </w:rPr>
        <w:t xml:space="preserve">вертикальные штанги на горизонтальной поверхности. На каждой паре установите по четыре горизонтальных перемычки. Нижняя перемычка устанавливается непосредственно над колесной базой. Верхняя перемычка устанавливается в верхней части вертикальных штанг с учетом того обстоятельства, что в крайнее положение </w:t>
      </w:r>
      <w:r w:rsidR="006E7CF9">
        <w:rPr>
          <w:sz w:val="24"/>
          <w:szCs w:val="24"/>
        </w:rPr>
        <w:t>будет монтироваться полка. Соответственно верхняя перемычка устанавливается в положении непосредственно под планируемой установкой верхней полки.</w:t>
      </w:r>
      <w:r w:rsidR="00CB506A">
        <w:rPr>
          <w:sz w:val="24"/>
          <w:szCs w:val="24"/>
        </w:rPr>
        <w:t xml:space="preserve"> </w:t>
      </w:r>
      <w:proofErr w:type="gramStart"/>
      <w:r w:rsidR="00CB506A">
        <w:rPr>
          <w:sz w:val="24"/>
          <w:szCs w:val="24"/>
        </w:rPr>
        <w:t>Оставшиеся перемычки (по две на каждую боковую сторону) установить на боковые стороны равномерно между нижней и верхней перемычками.</w:t>
      </w:r>
      <w:proofErr w:type="gramEnd"/>
      <w:r w:rsidR="00637F14">
        <w:rPr>
          <w:sz w:val="24"/>
          <w:szCs w:val="24"/>
        </w:rPr>
        <w:t xml:space="preserve"> В наборе перемычек есть перемычка с отверстиями в центральной части. Она используется под крепление БУ. Рекомендуется ее располагать на уровне глаз оператора.</w:t>
      </w:r>
    </w:p>
    <w:p w:rsidR="006E2345" w:rsidRDefault="00CB506A" w:rsidP="00293045">
      <w:pPr>
        <w:pStyle w:val="a3"/>
        <w:numPr>
          <w:ilvl w:val="0"/>
          <w:numId w:val="12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Установка полок. Расположить боковую сторону перпендикулярно к горизонтальной поверхности на длинной стороне. Установить на боковой стороне полки. Смонтировать вторую боковую сторону. Установить металлическую конструкцию на колеса.</w:t>
      </w:r>
    </w:p>
    <w:p w:rsidR="00CB506A" w:rsidRDefault="00CB506A" w:rsidP="00293045">
      <w:pPr>
        <w:pStyle w:val="a3"/>
        <w:numPr>
          <w:ilvl w:val="0"/>
          <w:numId w:val="11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Установить светильное оборудование.</w:t>
      </w:r>
      <w:r w:rsidR="00637F14">
        <w:rPr>
          <w:sz w:val="24"/>
          <w:szCs w:val="24"/>
        </w:rPr>
        <w:t xml:space="preserve"> Светильник для рабочей полки устанавливается на полку, расположенную выше. Для установки светильника сле</w:t>
      </w:r>
      <w:r w:rsidR="00E83E1A">
        <w:rPr>
          <w:sz w:val="24"/>
          <w:szCs w:val="24"/>
        </w:rPr>
        <w:t>дует завести его под эту</w:t>
      </w:r>
      <w:r w:rsidR="00637F14">
        <w:rPr>
          <w:sz w:val="24"/>
          <w:szCs w:val="24"/>
        </w:rPr>
        <w:t xml:space="preserve"> полку таким образом, чтобы опорные пластины светильника расположились на нижней планке </w:t>
      </w:r>
      <w:r w:rsidR="00293045">
        <w:rPr>
          <w:sz w:val="24"/>
          <w:szCs w:val="24"/>
        </w:rPr>
        <w:t xml:space="preserve">боковой стороны </w:t>
      </w:r>
      <w:r w:rsidR="00637F14">
        <w:rPr>
          <w:sz w:val="24"/>
          <w:szCs w:val="24"/>
        </w:rPr>
        <w:t xml:space="preserve"> полки. Светильники располагаются таким образом, что кабели питания свешиваются вдоль одной боковой стороны.</w:t>
      </w:r>
    </w:p>
    <w:p w:rsidR="00CB506A" w:rsidRDefault="00E83E1A" w:rsidP="00293045">
      <w:pPr>
        <w:pStyle w:val="a3"/>
        <w:numPr>
          <w:ilvl w:val="0"/>
          <w:numId w:val="11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БУ </w:t>
      </w:r>
      <w:r w:rsidR="00637F14">
        <w:rPr>
          <w:sz w:val="24"/>
          <w:szCs w:val="24"/>
        </w:rPr>
        <w:t>на боковую сторону, вдоль которой идут кабели светильников. На задней стенке БУ имеются два крепежных винта. БУ устанавливается таким образом, что</w:t>
      </w:r>
      <w:r>
        <w:rPr>
          <w:sz w:val="24"/>
          <w:szCs w:val="24"/>
        </w:rPr>
        <w:t>бы</w:t>
      </w:r>
      <w:r w:rsidR="00637F14">
        <w:rPr>
          <w:sz w:val="24"/>
          <w:szCs w:val="24"/>
        </w:rPr>
        <w:t xml:space="preserve"> винты проход</w:t>
      </w:r>
      <w:r>
        <w:rPr>
          <w:sz w:val="24"/>
          <w:szCs w:val="24"/>
        </w:rPr>
        <w:t>или</w:t>
      </w:r>
      <w:r w:rsidR="00637F14">
        <w:rPr>
          <w:sz w:val="24"/>
          <w:szCs w:val="24"/>
        </w:rPr>
        <w:t xml:space="preserve"> через отверстия в перемычке, о которой упоминалось в 6.1.1.1. </w:t>
      </w:r>
      <w:r w:rsidR="00293045">
        <w:rPr>
          <w:sz w:val="24"/>
          <w:szCs w:val="24"/>
        </w:rPr>
        <w:t>БУ крепится с помощью «</w:t>
      </w:r>
      <w:proofErr w:type="gramStart"/>
      <w:r w:rsidR="00293045">
        <w:rPr>
          <w:sz w:val="24"/>
          <w:szCs w:val="24"/>
        </w:rPr>
        <w:t>гаек-барашек</w:t>
      </w:r>
      <w:proofErr w:type="gramEnd"/>
      <w:r w:rsidR="00293045">
        <w:rPr>
          <w:sz w:val="24"/>
          <w:szCs w:val="24"/>
        </w:rPr>
        <w:t xml:space="preserve">». </w:t>
      </w:r>
      <w:r w:rsidR="00637F14">
        <w:rPr>
          <w:sz w:val="24"/>
          <w:szCs w:val="24"/>
        </w:rPr>
        <w:t>Рекомендуется установка БУ, при которой он опирается своей задней стенкой на одну из рабочих полок.</w:t>
      </w:r>
    </w:p>
    <w:p w:rsidR="00CB506A" w:rsidRDefault="00CB506A" w:rsidP="00293045">
      <w:pPr>
        <w:pStyle w:val="a3"/>
        <w:numPr>
          <w:ilvl w:val="0"/>
          <w:numId w:val="11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Подключить светильное оборудование к блоку управления. Снять нижнюю переднюю крышку</w:t>
      </w:r>
      <w:r w:rsidRPr="00CB506A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крепится двумя </w:t>
      </w:r>
      <w:proofErr w:type="spellStart"/>
      <w:r>
        <w:rPr>
          <w:sz w:val="24"/>
          <w:szCs w:val="24"/>
        </w:rPr>
        <w:t>саморезами</w:t>
      </w:r>
      <w:proofErr w:type="spellEnd"/>
      <w:r>
        <w:rPr>
          <w:sz w:val="24"/>
          <w:szCs w:val="24"/>
        </w:rPr>
        <w:t>). Последовательно ввести кабели от светильников через вводы в блок управления. От каждого светильника проходит два кабеля</w:t>
      </w:r>
      <w:r w:rsidRPr="00CB506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силовой (2х0,75) и контрольный (2х0,5). Кабели поставляются с разъемами, установленными на концах кабеля. </w:t>
      </w:r>
      <w:r w:rsidR="007934E7">
        <w:rPr>
          <w:sz w:val="24"/>
          <w:szCs w:val="24"/>
        </w:rPr>
        <w:t xml:space="preserve">Аккуратно снять разъемы, провести кабели через ввод, восстановить положение разъемов, подключить разъемы к разъемам на плате. Подключение верхней полки (первая полка) осуществляется в левой части платы. Затем осуществить </w:t>
      </w:r>
      <w:r w:rsidR="00293045">
        <w:rPr>
          <w:sz w:val="24"/>
          <w:szCs w:val="24"/>
        </w:rPr>
        <w:t xml:space="preserve">последовательное </w:t>
      </w:r>
      <w:r w:rsidR="007934E7">
        <w:rPr>
          <w:sz w:val="24"/>
          <w:szCs w:val="24"/>
        </w:rPr>
        <w:t>поочередное подключение светильников</w:t>
      </w:r>
      <w:r w:rsidR="00293045">
        <w:rPr>
          <w:sz w:val="24"/>
          <w:szCs w:val="24"/>
        </w:rPr>
        <w:t xml:space="preserve"> (по мере нарастания номера полки)</w:t>
      </w:r>
      <w:r w:rsidR="007934E7">
        <w:rPr>
          <w:sz w:val="24"/>
          <w:szCs w:val="24"/>
        </w:rPr>
        <w:t>.</w:t>
      </w:r>
      <w:r w:rsidR="009F3451">
        <w:rPr>
          <w:sz w:val="24"/>
          <w:szCs w:val="24"/>
        </w:rPr>
        <w:t xml:space="preserve"> После подключения следует проверить его правильность</w:t>
      </w:r>
      <w:r w:rsidR="009F3451" w:rsidRPr="009F3451">
        <w:rPr>
          <w:sz w:val="24"/>
          <w:szCs w:val="24"/>
        </w:rPr>
        <w:t xml:space="preserve">: </w:t>
      </w:r>
      <w:r w:rsidR="009F3451">
        <w:rPr>
          <w:sz w:val="24"/>
          <w:szCs w:val="24"/>
        </w:rPr>
        <w:t xml:space="preserve">все синие провода во всех разъемах должны </w:t>
      </w:r>
      <w:proofErr w:type="gramStart"/>
      <w:r w:rsidR="009F3451">
        <w:rPr>
          <w:sz w:val="24"/>
          <w:szCs w:val="24"/>
        </w:rPr>
        <w:t>находится</w:t>
      </w:r>
      <w:proofErr w:type="gramEnd"/>
      <w:r w:rsidR="009F3451">
        <w:rPr>
          <w:sz w:val="24"/>
          <w:szCs w:val="24"/>
        </w:rPr>
        <w:t xml:space="preserve"> в левой части разъема.</w:t>
      </w:r>
    </w:p>
    <w:p w:rsidR="007934E7" w:rsidRDefault="007934E7" w:rsidP="00293045">
      <w:pPr>
        <w:pStyle w:val="a3"/>
        <w:numPr>
          <w:ilvl w:val="0"/>
          <w:numId w:val="11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Подключить сетевой шнур.</w:t>
      </w:r>
    </w:p>
    <w:p w:rsidR="007934E7" w:rsidRDefault="007934E7" w:rsidP="00293045">
      <w:pPr>
        <w:pStyle w:val="a3"/>
        <w:ind w:left="1077" w:hanging="357"/>
        <w:jc w:val="both"/>
        <w:rPr>
          <w:sz w:val="24"/>
          <w:szCs w:val="24"/>
        </w:rPr>
      </w:pPr>
    </w:p>
    <w:p w:rsidR="007934E7" w:rsidRDefault="007934E7" w:rsidP="00293045">
      <w:pPr>
        <w:pStyle w:val="a3"/>
        <w:numPr>
          <w:ilvl w:val="0"/>
          <w:numId w:val="10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Порядок работы.</w:t>
      </w:r>
    </w:p>
    <w:p w:rsidR="007934E7" w:rsidRDefault="007934E7" w:rsidP="00293045">
      <w:pPr>
        <w:pStyle w:val="a3"/>
        <w:ind w:left="1077" w:hanging="357"/>
        <w:jc w:val="both"/>
        <w:rPr>
          <w:sz w:val="24"/>
          <w:szCs w:val="24"/>
        </w:rPr>
      </w:pPr>
    </w:p>
    <w:p w:rsidR="007934E7" w:rsidRDefault="007934E7" w:rsidP="00293045">
      <w:pPr>
        <w:pStyle w:val="a3"/>
        <w:numPr>
          <w:ilvl w:val="0"/>
          <w:numId w:val="14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37F14">
        <w:rPr>
          <w:sz w:val="24"/>
          <w:szCs w:val="24"/>
        </w:rPr>
        <w:t>откнуть сетевой шнур в розетку.</w:t>
      </w:r>
      <w:r>
        <w:rPr>
          <w:sz w:val="24"/>
          <w:szCs w:val="24"/>
        </w:rPr>
        <w:t xml:space="preserve"> </w:t>
      </w:r>
    </w:p>
    <w:p w:rsidR="00637F14" w:rsidRDefault="00637F14" w:rsidP="00293045">
      <w:pPr>
        <w:pStyle w:val="a3"/>
        <w:numPr>
          <w:ilvl w:val="0"/>
          <w:numId w:val="14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Включить тумблер на боковой стороне блока управления. </w:t>
      </w:r>
    </w:p>
    <w:p w:rsidR="007934E7" w:rsidRDefault="007934E7" w:rsidP="00293045">
      <w:pPr>
        <w:pStyle w:val="a3"/>
        <w:numPr>
          <w:ilvl w:val="0"/>
          <w:numId w:val="14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необходимые параметры освещенности последовательно для каждой полки.</w:t>
      </w:r>
    </w:p>
    <w:p w:rsidR="007934E7" w:rsidRDefault="007934E7" w:rsidP="00293045">
      <w:pPr>
        <w:pStyle w:val="a3"/>
        <w:numPr>
          <w:ilvl w:val="0"/>
          <w:numId w:val="14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параметры светового дня последовательно для каждой полки.</w:t>
      </w:r>
    </w:p>
    <w:p w:rsidR="007934E7" w:rsidRDefault="007934E7" w:rsidP="00293045">
      <w:pPr>
        <w:pStyle w:val="a3"/>
        <w:numPr>
          <w:ilvl w:val="0"/>
          <w:numId w:val="14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провести установку часов реального времени</w:t>
      </w:r>
    </w:p>
    <w:p w:rsidR="007934E7" w:rsidRDefault="007934E7" w:rsidP="00293045">
      <w:pPr>
        <w:pStyle w:val="a3"/>
        <w:numPr>
          <w:ilvl w:val="0"/>
          <w:numId w:val="14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изменить номер изделия.</w:t>
      </w:r>
    </w:p>
    <w:p w:rsidR="006E2345" w:rsidRPr="008F2112" w:rsidRDefault="006E2345" w:rsidP="006E2345">
      <w:pPr>
        <w:pStyle w:val="a3"/>
        <w:rPr>
          <w:color w:val="4F81BD" w:themeColor="accent1"/>
          <w:sz w:val="28"/>
          <w:szCs w:val="28"/>
        </w:rPr>
      </w:pPr>
    </w:p>
    <w:p w:rsidR="008F2112" w:rsidRDefault="008F2112" w:rsidP="008F2112">
      <w:pPr>
        <w:pStyle w:val="a3"/>
      </w:pPr>
    </w:p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Правила перевозки (транспортирования)</w:t>
      </w:r>
    </w:p>
    <w:p w:rsidR="00B63412" w:rsidRPr="006E2345" w:rsidRDefault="00B63412" w:rsidP="00B63412">
      <w:pPr>
        <w:pStyle w:val="a3"/>
      </w:pPr>
    </w:p>
    <w:p w:rsidR="00B63412" w:rsidRPr="008F2112" w:rsidRDefault="00B63412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Изделие перевозится в разобранном состоянии.</w:t>
      </w:r>
    </w:p>
    <w:p w:rsidR="004B7405" w:rsidRPr="008F2112" w:rsidRDefault="004B7405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lastRenderedPageBreak/>
        <w:t>Компоненты изделия обертываются в полиэтиленовую пленку.</w:t>
      </w:r>
      <w:r w:rsidR="00293045">
        <w:rPr>
          <w:sz w:val="24"/>
          <w:szCs w:val="24"/>
        </w:rPr>
        <w:t xml:space="preserve"> На металлических частях нанесена защитная пленка, которая подлежит удалению после сборки.</w:t>
      </w:r>
    </w:p>
    <w:p w:rsidR="00B63412" w:rsidRPr="008F2112" w:rsidRDefault="00B63412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Металлическая конструкция подлежит разборке. Перевозка осуществляется в деревянной таре. Длинномерные элементы пакуются в отдельной таре.</w:t>
      </w:r>
    </w:p>
    <w:p w:rsidR="00B63412" w:rsidRPr="008F2112" w:rsidRDefault="00B63412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Осветительное оборудование пакуется в отдельной коробке.</w:t>
      </w:r>
    </w:p>
    <w:p w:rsidR="00B63412" w:rsidRPr="008F2112" w:rsidRDefault="00E83E1A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БУ</w:t>
      </w:r>
      <w:r w:rsidR="00B63412" w:rsidRPr="008F2112">
        <w:rPr>
          <w:sz w:val="24"/>
          <w:szCs w:val="24"/>
        </w:rPr>
        <w:t xml:space="preserve"> пакуется в отдельной коробке.</w:t>
      </w:r>
    </w:p>
    <w:p w:rsidR="00B63412" w:rsidRPr="008F2112" w:rsidRDefault="00B63412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При перевозке нескольких изделий допускается упаковка длинномерных элементов в единую коробку.</w:t>
      </w:r>
    </w:p>
    <w:p w:rsidR="00B63412" w:rsidRPr="008F2112" w:rsidRDefault="00B63412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При перевозке нескольких изделий допускается упаковка осветительного оборудования в единую коробку.</w:t>
      </w:r>
    </w:p>
    <w:p w:rsidR="00B63412" w:rsidRPr="008F2112" w:rsidRDefault="00B63412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При перевозке нескольких изделий до</w:t>
      </w:r>
      <w:r w:rsidR="00E83E1A">
        <w:rPr>
          <w:sz w:val="24"/>
          <w:szCs w:val="24"/>
        </w:rPr>
        <w:t>пускается упаковка БУ</w:t>
      </w:r>
      <w:r w:rsidRPr="008F2112">
        <w:rPr>
          <w:sz w:val="24"/>
          <w:szCs w:val="24"/>
        </w:rPr>
        <w:t xml:space="preserve"> в единую коробку.</w:t>
      </w:r>
    </w:p>
    <w:p w:rsidR="00B63412" w:rsidRPr="008F2112" w:rsidRDefault="00B63412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Осветительно</w:t>
      </w:r>
      <w:r w:rsidR="00E83E1A">
        <w:rPr>
          <w:sz w:val="24"/>
          <w:szCs w:val="24"/>
        </w:rPr>
        <w:t>е оборудование и БУ</w:t>
      </w:r>
      <w:r w:rsidRPr="008F2112">
        <w:rPr>
          <w:sz w:val="24"/>
          <w:szCs w:val="24"/>
        </w:rPr>
        <w:t xml:space="preserve"> должны быть закреплены материалами, обладающими амортизационными свойствами</w:t>
      </w:r>
      <w:r w:rsidR="004B7405" w:rsidRPr="008F2112">
        <w:rPr>
          <w:sz w:val="24"/>
          <w:szCs w:val="24"/>
        </w:rPr>
        <w:t xml:space="preserve"> и не вызывающими коррозию. В качестве амортизационных материалов должны применяться пенополистирол, пенополиуретан. Допускается применять другие амортизационные материалы, обеспечивающие сохранность изделия при транспортировании.</w:t>
      </w:r>
    </w:p>
    <w:p w:rsidR="004B7405" w:rsidRDefault="004B7405" w:rsidP="000C3381">
      <w:pPr>
        <w:pStyle w:val="a3"/>
        <w:numPr>
          <w:ilvl w:val="0"/>
          <w:numId w:val="3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Изделие транспортируется всеми видами транспорта в крытых транспортных средствах в соответствии с правилами перево</w:t>
      </w:r>
      <w:r w:rsidR="00B00AE2" w:rsidRPr="008F2112">
        <w:rPr>
          <w:sz w:val="24"/>
          <w:szCs w:val="24"/>
        </w:rPr>
        <w:t>з</w:t>
      </w:r>
      <w:r w:rsidRPr="008F2112">
        <w:rPr>
          <w:sz w:val="24"/>
          <w:szCs w:val="24"/>
        </w:rPr>
        <w:t>ки грузов, действующих на данном виде транспорта.</w:t>
      </w:r>
    </w:p>
    <w:p w:rsidR="00293045" w:rsidRPr="008F2112" w:rsidRDefault="00293045" w:rsidP="00293045">
      <w:pPr>
        <w:pStyle w:val="a3"/>
        <w:ind w:left="1077"/>
        <w:jc w:val="both"/>
        <w:rPr>
          <w:sz w:val="24"/>
          <w:szCs w:val="24"/>
        </w:rPr>
      </w:pPr>
    </w:p>
    <w:p w:rsidR="004B7405" w:rsidRPr="00B63412" w:rsidRDefault="004B7405" w:rsidP="004B7405">
      <w:pPr>
        <w:pStyle w:val="a3"/>
        <w:ind w:left="1077"/>
        <w:jc w:val="both"/>
      </w:pPr>
    </w:p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Правила утилизации</w:t>
      </w:r>
    </w:p>
    <w:p w:rsidR="004B7405" w:rsidRDefault="004B7405" w:rsidP="004B7405">
      <w:pPr>
        <w:pStyle w:val="a3"/>
      </w:pPr>
    </w:p>
    <w:p w:rsidR="004B7405" w:rsidRPr="008F2112" w:rsidRDefault="004B7405" w:rsidP="000C3381">
      <w:pPr>
        <w:pStyle w:val="a3"/>
        <w:numPr>
          <w:ilvl w:val="0"/>
          <w:numId w:val="4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Собственник изделия несет обязанность по утилизации в соответствии с законодательными и местными нормативами.</w:t>
      </w:r>
    </w:p>
    <w:p w:rsidR="004B7405" w:rsidRPr="008F2112" w:rsidRDefault="004C69CF" w:rsidP="000C3381">
      <w:pPr>
        <w:pStyle w:val="a3"/>
        <w:numPr>
          <w:ilvl w:val="0"/>
          <w:numId w:val="4"/>
        </w:numPr>
        <w:ind w:left="1077" w:hanging="357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Изделие относится к классу</w:t>
      </w:r>
      <w:proofErr w:type="gramStart"/>
      <w:r w:rsidRPr="008F2112">
        <w:rPr>
          <w:sz w:val="24"/>
          <w:szCs w:val="24"/>
        </w:rPr>
        <w:t xml:space="preserve"> А</w:t>
      </w:r>
      <w:proofErr w:type="gramEnd"/>
      <w:r w:rsidRPr="008F2112">
        <w:rPr>
          <w:sz w:val="24"/>
          <w:szCs w:val="24"/>
        </w:rPr>
        <w:t xml:space="preserve"> – эпидемиологически безопасные отходы, приближенные по составу к твердым бытовым отходам.</w:t>
      </w:r>
    </w:p>
    <w:p w:rsidR="004C69CF" w:rsidRDefault="004C69CF" w:rsidP="004C69CF"/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Техническое обслуживание</w:t>
      </w:r>
    </w:p>
    <w:p w:rsidR="004C69CF" w:rsidRDefault="004C69CF" w:rsidP="004C69CF">
      <w:pPr>
        <w:pStyle w:val="a3"/>
      </w:pPr>
    </w:p>
    <w:p w:rsidR="004C69CF" w:rsidRDefault="004C69CF" w:rsidP="008F2112">
      <w:pPr>
        <w:pStyle w:val="a3"/>
        <w:ind w:firstLine="709"/>
        <w:jc w:val="both"/>
        <w:rPr>
          <w:sz w:val="24"/>
          <w:szCs w:val="24"/>
        </w:rPr>
      </w:pPr>
      <w:r w:rsidRPr="008F2112">
        <w:rPr>
          <w:sz w:val="24"/>
          <w:szCs w:val="24"/>
        </w:rPr>
        <w:t>Техническое обслуживание изделия заключается в обязательном и своевременном проведении работ, направленных на поддержание его в постоянной готовности к использованию и обеспечению максимального срока его службы. Обслуживание прибора выполняется подготовленным специалистом, изучившим настоящее руководство по эксплуатации.</w:t>
      </w:r>
    </w:p>
    <w:p w:rsidR="00293045" w:rsidRDefault="0029304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3045" w:rsidRPr="008F2112" w:rsidRDefault="00293045" w:rsidP="008F2112">
      <w:pPr>
        <w:pStyle w:val="a3"/>
        <w:ind w:firstLine="709"/>
        <w:jc w:val="both"/>
        <w:rPr>
          <w:sz w:val="24"/>
          <w:szCs w:val="24"/>
        </w:rPr>
      </w:pPr>
    </w:p>
    <w:p w:rsidR="004C69CF" w:rsidRDefault="004C69CF" w:rsidP="004C69CF">
      <w:pPr>
        <w:pStyle w:val="a3"/>
      </w:pPr>
    </w:p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Характерные неисправности и способы их устранения</w:t>
      </w:r>
    </w:p>
    <w:p w:rsidR="004C69CF" w:rsidRDefault="004C69CF" w:rsidP="004C69CF">
      <w:pPr>
        <w:pStyle w:val="a3"/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C69CF" w:rsidRPr="008F2112" w:rsidTr="007C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69CF" w:rsidRPr="008F2112" w:rsidRDefault="004C69CF" w:rsidP="00CB506A">
            <w:pPr>
              <w:pStyle w:val="a3"/>
              <w:ind w:left="430"/>
              <w:jc w:val="center"/>
              <w:rPr>
                <w:b w:val="0"/>
                <w:sz w:val="24"/>
                <w:szCs w:val="24"/>
              </w:rPr>
            </w:pPr>
            <w:r w:rsidRPr="008F2112">
              <w:rPr>
                <w:b w:val="0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3190" w:type="dxa"/>
          </w:tcPr>
          <w:p w:rsidR="004C69CF" w:rsidRPr="008F2112" w:rsidRDefault="004C69CF" w:rsidP="00CB506A">
            <w:pPr>
              <w:pStyle w:val="a3"/>
              <w:ind w:left="4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F2112">
              <w:rPr>
                <w:b w:val="0"/>
                <w:sz w:val="24"/>
                <w:szCs w:val="24"/>
              </w:rPr>
              <w:t>Вероятная причина</w:t>
            </w:r>
          </w:p>
        </w:tc>
        <w:tc>
          <w:tcPr>
            <w:tcW w:w="3191" w:type="dxa"/>
          </w:tcPr>
          <w:p w:rsidR="004C69CF" w:rsidRPr="008F2112" w:rsidRDefault="004C69CF" w:rsidP="00CB506A">
            <w:pPr>
              <w:pStyle w:val="a3"/>
              <w:ind w:left="4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F2112">
              <w:rPr>
                <w:b w:val="0"/>
                <w:sz w:val="24"/>
                <w:szCs w:val="24"/>
              </w:rPr>
              <w:t>Метод устранения</w:t>
            </w:r>
          </w:p>
        </w:tc>
      </w:tr>
      <w:tr w:rsidR="004C69CF" w:rsidRPr="008F2112" w:rsidTr="007C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69CF" w:rsidRPr="008F2112" w:rsidRDefault="004C69CF" w:rsidP="00CB506A">
            <w:pPr>
              <w:pStyle w:val="a3"/>
              <w:ind w:left="431" w:hanging="152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Прибор не включается</w:t>
            </w:r>
          </w:p>
        </w:tc>
        <w:tc>
          <w:tcPr>
            <w:tcW w:w="3190" w:type="dxa"/>
          </w:tcPr>
          <w:p w:rsidR="004C69CF" w:rsidRPr="008F2112" w:rsidRDefault="004C69CF" w:rsidP="00CB506A">
            <w:pPr>
              <w:pStyle w:val="a3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Перегорел предохранитель</w:t>
            </w:r>
          </w:p>
        </w:tc>
        <w:tc>
          <w:tcPr>
            <w:tcW w:w="3191" w:type="dxa"/>
          </w:tcPr>
          <w:p w:rsidR="004C69CF" w:rsidRPr="008F2112" w:rsidRDefault="004C69CF" w:rsidP="00CB506A">
            <w:pPr>
              <w:pStyle w:val="a3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Заменить предохранитель</w:t>
            </w:r>
          </w:p>
        </w:tc>
      </w:tr>
      <w:tr w:rsidR="004C69CF" w:rsidRPr="008F2112" w:rsidTr="007C51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69CF" w:rsidRPr="008F2112" w:rsidRDefault="004C69CF" w:rsidP="00CB506A">
            <w:pPr>
              <w:pStyle w:val="a3"/>
              <w:ind w:left="431" w:hanging="152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Прибор не включается</w:t>
            </w:r>
          </w:p>
        </w:tc>
        <w:tc>
          <w:tcPr>
            <w:tcW w:w="3190" w:type="dxa"/>
          </w:tcPr>
          <w:p w:rsidR="004C69CF" w:rsidRPr="008F2112" w:rsidRDefault="004C69CF" w:rsidP="00CB506A">
            <w:pPr>
              <w:pStyle w:val="a3"/>
              <w:ind w:left="43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Поврежден сетевой кабель</w:t>
            </w:r>
          </w:p>
        </w:tc>
        <w:tc>
          <w:tcPr>
            <w:tcW w:w="3191" w:type="dxa"/>
          </w:tcPr>
          <w:p w:rsidR="004C69CF" w:rsidRPr="008F2112" w:rsidRDefault="004C69CF" w:rsidP="00CB506A">
            <w:pPr>
              <w:pStyle w:val="a3"/>
              <w:ind w:left="43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Заменить кабель</w:t>
            </w:r>
          </w:p>
        </w:tc>
      </w:tr>
      <w:tr w:rsidR="004C69CF" w:rsidRPr="008F2112" w:rsidTr="007C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69CF" w:rsidRPr="008F2112" w:rsidRDefault="004C69CF" w:rsidP="00CB506A">
            <w:pPr>
              <w:pStyle w:val="a3"/>
              <w:ind w:left="431" w:hanging="152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Светильник не включается</w:t>
            </w:r>
          </w:p>
        </w:tc>
        <w:tc>
          <w:tcPr>
            <w:tcW w:w="3190" w:type="dxa"/>
          </w:tcPr>
          <w:p w:rsidR="004C69CF" w:rsidRPr="008F2112" w:rsidRDefault="004C69CF" w:rsidP="00CB506A">
            <w:pPr>
              <w:pStyle w:val="a3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8F2112">
              <w:rPr>
                <w:sz w:val="24"/>
                <w:szCs w:val="24"/>
              </w:rPr>
              <w:t>Отсутствует контакт лампы с патроном</w:t>
            </w:r>
            <w:r w:rsidR="008B365E" w:rsidRPr="008F2112">
              <w:rPr>
                <w:sz w:val="24"/>
                <w:szCs w:val="24"/>
              </w:rPr>
              <w:t xml:space="preserve"> *)</w:t>
            </w:r>
            <w:proofErr w:type="gramEnd"/>
          </w:p>
        </w:tc>
        <w:tc>
          <w:tcPr>
            <w:tcW w:w="3191" w:type="dxa"/>
          </w:tcPr>
          <w:p w:rsidR="004C69CF" w:rsidRPr="008F2112" w:rsidRDefault="004C69CF" w:rsidP="00CB506A">
            <w:pPr>
              <w:pStyle w:val="a3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Открыть крышку светильника</w:t>
            </w:r>
            <w:r w:rsidR="008B365E" w:rsidRPr="008F2112">
              <w:rPr>
                <w:sz w:val="24"/>
                <w:szCs w:val="24"/>
              </w:rPr>
              <w:t>, вращать лампу до обеспечения контакта</w:t>
            </w:r>
          </w:p>
        </w:tc>
      </w:tr>
      <w:tr w:rsidR="008B365E" w:rsidRPr="008F2112" w:rsidTr="007C51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8B365E" w:rsidRPr="008F2112" w:rsidRDefault="008B365E" w:rsidP="00CB506A">
            <w:pPr>
              <w:pStyle w:val="a3"/>
              <w:ind w:left="431" w:hanging="152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Светильник не включается</w:t>
            </w:r>
          </w:p>
        </w:tc>
        <w:tc>
          <w:tcPr>
            <w:tcW w:w="3190" w:type="dxa"/>
          </w:tcPr>
          <w:p w:rsidR="008B365E" w:rsidRPr="008F2112" w:rsidRDefault="008B365E" w:rsidP="00CB506A">
            <w:pPr>
              <w:pStyle w:val="a3"/>
              <w:ind w:left="43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8F2112">
              <w:rPr>
                <w:sz w:val="24"/>
                <w:szCs w:val="24"/>
              </w:rPr>
              <w:t>Вышла из строя одна их ламп *)</w:t>
            </w:r>
            <w:proofErr w:type="gramEnd"/>
          </w:p>
        </w:tc>
        <w:tc>
          <w:tcPr>
            <w:tcW w:w="3191" w:type="dxa"/>
          </w:tcPr>
          <w:p w:rsidR="008B365E" w:rsidRPr="008F2112" w:rsidRDefault="008B365E" w:rsidP="00CB506A">
            <w:pPr>
              <w:pStyle w:val="a3"/>
              <w:ind w:left="43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F2112">
              <w:rPr>
                <w:sz w:val="24"/>
                <w:szCs w:val="24"/>
              </w:rPr>
              <w:t>Заменить лампу</w:t>
            </w:r>
          </w:p>
        </w:tc>
      </w:tr>
    </w:tbl>
    <w:p w:rsidR="004C69CF" w:rsidRPr="008F2112" w:rsidRDefault="008B365E" w:rsidP="004C69CF">
      <w:pPr>
        <w:pStyle w:val="a3"/>
        <w:rPr>
          <w:sz w:val="24"/>
          <w:szCs w:val="24"/>
        </w:rPr>
      </w:pPr>
      <w:proofErr w:type="gramStart"/>
      <w:r w:rsidRPr="008F2112">
        <w:rPr>
          <w:sz w:val="24"/>
          <w:szCs w:val="24"/>
        </w:rPr>
        <w:t>*) При отсутствии надлежащего контакта или выходе из строя одной из ламп светильника вторая лампа не работает.</w:t>
      </w:r>
      <w:proofErr w:type="gramEnd"/>
    </w:p>
    <w:p w:rsidR="008B365E" w:rsidRDefault="00016310" w:rsidP="00440B28">
      <w:r>
        <w:br w:type="page"/>
      </w:r>
    </w:p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lastRenderedPageBreak/>
        <w:t>Свидетельство о приемке</w:t>
      </w:r>
    </w:p>
    <w:p w:rsidR="008B365E" w:rsidRDefault="008B365E" w:rsidP="008B365E">
      <w:pPr>
        <w:pStyle w:val="a3"/>
      </w:pPr>
    </w:p>
    <w:p w:rsidR="008B365E" w:rsidRPr="008F2112" w:rsidRDefault="008B365E" w:rsidP="008B365E">
      <w:pPr>
        <w:pStyle w:val="a3"/>
        <w:rPr>
          <w:sz w:val="24"/>
          <w:szCs w:val="24"/>
        </w:rPr>
      </w:pPr>
      <w:r w:rsidRPr="008F2112">
        <w:rPr>
          <w:sz w:val="24"/>
          <w:szCs w:val="24"/>
        </w:rPr>
        <w:t>Стеллаж для роста растений, заводской номер 43.____________ соответствует техническим требованиям и признан годным для эксплуатации.</w:t>
      </w:r>
    </w:p>
    <w:p w:rsidR="008B365E" w:rsidRPr="008F2112" w:rsidRDefault="008B365E" w:rsidP="008B365E">
      <w:pPr>
        <w:pStyle w:val="a3"/>
        <w:rPr>
          <w:sz w:val="24"/>
          <w:szCs w:val="24"/>
        </w:rPr>
      </w:pPr>
    </w:p>
    <w:p w:rsidR="008B365E" w:rsidRPr="008F2112" w:rsidRDefault="008B365E" w:rsidP="008B365E">
      <w:pPr>
        <w:pStyle w:val="a3"/>
        <w:rPr>
          <w:sz w:val="24"/>
          <w:szCs w:val="24"/>
        </w:rPr>
      </w:pPr>
      <w:r w:rsidRPr="008F2112">
        <w:rPr>
          <w:sz w:val="24"/>
          <w:szCs w:val="24"/>
        </w:rPr>
        <w:t>Дата выпуска</w:t>
      </w:r>
      <w:r w:rsidRPr="00CC2B99">
        <w:rPr>
          <w:sz w:val="24"/>
          <w:szCs w:val="24"/>
        </w:rPr>
        <w:t xml:space="preserve">:  </w:t>
      </w:r>
      <w:r w:rsidRPr="008F2112">
        <w:rPr>
          <w:sz w:val="24"/>
          <w:szCs w:val="24"/>
        </w:rPr>
        <w:t>«________» ______________________________________2022 г.</w:t>
      </w:r>
    </w:p>
    <w:p w:rsidR="008B365E" w:rsidRPr="008F2112" w:rsidRDefault="008B365E" w:rsidP="008B365E">
      <w:pPr>
        <w:pStyle w:val="a3"/>
        <w:rPr>
          <w:sz w:val="24"/>
          <w:szCs w:val="24"/>
        </w:rPr>
      </w:pPr>
    </w:p>
    <w:p w:rsidR="008B365E" w:rsidRPr="00CC2B99" w:rsidRDefault="008B365E" w:rsidP="008B365E">
      <w:pPr>
        <w:pStyle w:val="a3"/>
        <w:rPr>
          <w:sz w:val="24"/>
          <w:szCs w:val="24"/>
        </w:rPr>
      </w:pPr>
      <w:r w:rsidRPr="008F2112">
        <w:rPr>
          <w:sz w:val="24"/>
          <w:szCs w:val="24"/>
        </w:rPr>
        <w:t>Приемку произвел</w:t>
      </w:r>
      <w:r w:rsidRPr="00CC2B99">
        <w:rPr>
          <w:sz w:val="24"/>
          <w:szCs w:val="24"/>
        </w:rPr>
        <w:t>: ____________________________________________</w:t>
      </w:r>
    </w:p>
    <w:p w:rsidR="008B365E" w:rsidRPr="00CC2B99" w:rsidRDefault="008B365E" w:rsidP="008B365E">
      <w:pPr>
        <w:pStyle w:val="a3"/>
        <w:rPr>
          <w:sz w:val="24"/>
          <w:szCs w:val="24"/>
        </w:rPr>
      </w:pPr>
    </w:p>
    <w:p w:rsidR="008B365E" w:rsidRPr="008F2112" w:rsidRDefault="008B365E" w:rsidP="008B365E">
      <w:pPr>
        <w:pStyle w:val="a3"/>
        <w:rPr>
          <w:sz w:val="24"/>
          <w:szCs w:val="24"/>
        </w:rPr>
      </w:pPr>
      <w:r w:rsidRPr="008F2112">
        <w:rPr>
          <w:sz w:val="24"/>
          <w:szCs w:val="24"/>
        </w:rPr>
        <w:t>Дата упаковки «________»______________________________________ 2022г.</w:t>
      </w:r>
    </w:p>
    <w:p w:rsidR="008B365E" w:rsidRPr="008F2112" w:rsidRDefault="008B365E" w:rsidP="008B365E">
      <w:pPr>
        <w:pStyle w:val="a3"/>
        <w:rPr>
          <w:sz w:val="24"/>
          <w:szCs w:val="24"/>
        </w:rPr>
      </w:pPr>
    </w:p>
    <w:p w:rsidR="008B365E" w:rsidRPr="00CC2B99" w:rsidRDefault="008B365E" w:rsidP="008B365E">
      <w:pPr>
        <w:pStyle w:val="a3"/>
        <w:rPr>
          <w:sz w:val="24"/>
          <w:szCs w:val="24"/>
        </w:rPr>
      </w:pPr>
      <w:r w:rsidRPr="008F2112">
        <w:rPr>
          <w:sz w:val="24"/>
          <w:szCs w:val="24"/>
        </w:rPr>
        <w:t>Упаковку согласно требованиям эксплуатационной документации произвел:____________________________________________________</w:t>
      </w:r>
    </w:p>
    <w:p w:rsidR="008B365E" w:rsidRPr="00CC2B99" w:rsidRDefault="008B365E" w:rsidP="008B365E">
      <w:pPr>
        <w:pStyle w:val="a3"/>
        <w:rPr>
          <w:sz w:val="24"/>
          <w:szCs w:val="24"/>
        </w:rPr>
      </w:pPr>
    </w:p>
    <w:p w:rsidR="008B365E" w:rsidRPr="00CC2B99" w:rsidRDefault="008B365E" w:rsidP="008B365E">
      <w:pPr>
        <w:pStyle w:val="a3"/>
        <w:rPr>
          <w:sz w:val="24"/>
          <w:szCs w:val="24"/>
        </w:rPr>
      </w:pPr>
    </w:p>
    <w:p w:rsidR="008B365E" w:rsidRPr="008F2112" w:rsidRDefault="008B365E" w:rsidP="008B365E">
      <w:pPr>
        <w:pStyle w:val="a3"/>
        <w:rPr>
          <w:sz w:val="24"/>
          <w:szCs w:val="24"/>
          <w:lang w:val="en-US"/>
        </w:rPr>
      </w:pPr>
      <w:r w:rsidRPr="00CC2B99">
        <w:rPr>
          <w:sz w:val="24"/>
          <w:szCs w:val="24"/>
        </w:rPr>
        <w:tab/>
      </w:r>
      <w:r w:rsidRPr="00CC2B99">
        <w:rPr>
          <w:sz w:val="24"/>
          <w:szCs w:val="24"/>
        </w:rPr>
        <w:tab/>
      </w:r>
      <w:r w:rsidRPr="00CC2B99">
        <w:rPr>
          <w:sz w:val="24"/>
          <w:szCs w:val="24"/>
        </w:rPr>
        <w:tab/>
      </w:r>
      <w:r w:rsidRPr="00CC2B99">
        <w:rPr>
          <w:sz w:val="24"/>
          <w:szCs w:val="24"/>
        </w:rPr>
        <w:tab/>
      </w:r>
      <w:r w:rsidRPr="00CC2B99">
        <w:rPr>
          <w:sz w:val="24"/>
          <w:szCs w:val="24"/>
        </w:rPr>
        <w:tab/>
      </w:r>
      <w:r w:rsidRPr="00CC2B99">
        <w:rPr>
          <w:sz w:val="24"/>
          <w:szCs w:val="24"/>
        </w:rPr>
        <w:tab/>
      </w:r>
      <w:r w:rsidRPr="008F2112">
        <w:rPr>
          <w:sz w:val="24"/>
          <w:szCs w:val="24"/>
          <w:lang w:val="en-US"/>
        </w:rPr>
        <w:t>_______________________________</w:t>
      </w:r>
    </w:p>
    <w:p w:rsidR="008B365E" w:rsidRPr="008F2112" w:rsidRDefault="008B365E" w:rsidP="008B365E">
      <w:pPr>
        <w:pStyle w:val="a3"/>
        <w:rPr>
          <w:sz w:val="24"/>
          <w:szCs w:val="24"/>
          <w:lang w:val="en-US"/>
        </w:rPr>
      </w:pPr>
    </w:p>
    <w:p w:rsidR="008B365E" w:rsidRPr="008F2112" w:rsidRDefault="008B365E" w:rsidP="008B365E">
      <w:pPr>
        <w:pStyle w:val="a3"/>
        <w:rPr>
          <w:sz w:val="24"/>
          <w:szCs w:val="24"/>
        </w:rPr>
      </w:pP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  <w:lang w:val="en-US"/>
        </w:rPr>
        <w:tab/>
      </w:r>
      <w:r w:rsidRPr="008F2112">
        <w:rPr>
          <w:sz w:val="24"/>
          <w:szCs w:val="24"/>
        </w:rPr>
        <w:t>М.П.</w:t>
      </w:r>
    </w:p>
    <w:p w:rsidR="008B365E" w:rsidRDefault="008B365E" w:rsidP="008B365E">
      <w:pPr>
        <w:pStyle w:val="a3"/>
      </w:pPr>
    </w:p>
    <w:p w:rsidR="008B365E" w:rsidRDefault="008B365E" w:rsidP="008B365E">
      <w:pPr>
        <w:pStyle w:val="a3"/>
      </w:pPr>
    </w:p>
    <w:p w:rsidR="008B365E" w:rsidRPr="008B365E" w:rsidRDefault="008B365E" w:rsidP="008B365E">
      <w:pPr>
        <w:pStyle w:val="a3"/>
      </w:pPr>
    </w:p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</w:rPr>
      </w:pPr>
      <w:r w:rsidRPr="008F2112">
        <w:rPr>
          <w:color w:val="4F81BD" w:themeColor="accent1"/>
          <w:sz w:val="28"/>
        </w:rPr>
        <w:t>Гарантийные обязательства</w:t>
      </w:r>
    </w:p>
    <w:p w:rsidR="008F5AAB" w:rsidRDefault="008F5AAB" w:rsidP="008F5AAB">
      <w:pPr>
        <w:pStyle w:val="a3"/>
      </w:pPr>
    </w:p>
    <w:p w:rsidR="008B365E" w:rsidRPr="00E83E1A" w:rsidRDefault="008B365E" w:rsidP="00E83E1A">
      <w:pPr>
        <w:pStyle w:val="a3"/>
        <w:numPr>
          <w:ilvl w:val="0"/>
          <w:numId w:val="5"/>
        </w:numPr>
        <w:ind w:left="1077" w:hanging="357"/>
        <w:rPr>
          <w:sz w:val="24"/>
          <w:szCs w:val="24"/>
        </w:rPr>
      </w:pPr>
      <w:r w:rsidRPr="00E83E1A">
        <w:rPr>
          <w:sz w:val="24"/>
          <w:szCs w:val="24"/>
        </w:rPr>
        <w:t>Изготовитель гарантирует соответствие изделия требованиям эксплуатационной документации при соблюдении условий эксплуатации, хранения и транспортировки.</w:t>
      </w:r>
    </w:p>
    <w:p w:rsidR="008B365E" w:rsidRPr="00E83E1A" w:rsidRDefault="008B365E" w:rsidP="00E83E1A">
      <w:pPr>
        <w:pStyle w:val="a3"/>
        <w:numPr>
          <w:ilvl w:val="0"/>
          <w:numId w:val="5"/>
        </w:numPr>
        <w:ind w:left="1077" w:hanging="357"/>
        <w:rPr>
          <w:sz w:val="24"/>
          <w:szCs w:val="24"/>
        </w:rPr>
      </w:pPr>
      <w:r w:rsidRPr="00E83E1A">
        <w:rPr>
          <w:sz w:val="24"/>
          <w:szCs w:val="24"/>
        </w:rPr>
        <w:t xml:space="preserve">Гарантийный срок  - 24 </w:t>
      </w:r>
      <w:r w:rsidR="008F5AAB" w:rsidRPr="00E83E1A">
        <w:rPr>
          <w:sz w:val="24"/>
          <w:szCs w:val="24"/>
        </w:rPr>
        <w:t>месяца со дня продажи.</w:t>
      </w:r>
    </w:p>
    <w:p w:rsidR="008F5AAB" w:rsidRPr="00E83E1A" w:rsidRDefault="008F5AAB" w:rsidP="00E83E1A">
      <w:pPr>
        <w:pStyle w:val="a3"/>
        <w:numPr>
          <w:ilvl w:val="0"/>
          <w:numId w:val="5"/>
        </w:numPr>
        <w:ind w:left="1077" w:hanging="357"/>
        <w:rPr>
          <w:sz w:val="24"/>
          <w:szCs w:val="24"/>
        </w:rPr>
      </w:pPr>
      <w:r w:rsidRPr="00E83E1A">
        <w:rPr>
          <w:sz w:val="24"/>
          <w:szCs w:val="24"/>
        </w:rPr>
        <w:t>Гарантийный ремонт осуществляется при наличии в паспорте печати фирмы-изготовителя и даты продажи, а также при соблюдении правил эксплуатации.</w:t>
      </w:r>
    </w:p>
    <w:p w:rsidR="008F5AAB" w:rsidRPr="00E83E1A" w:rsidRDefault="008F5AAB" w:rsidP="00E83E1A">
      <w:pPr>
        <w:pStyle w:val="a3"/>
        <w:numPr>
          <w:ilvl w:val="0"/>
          <w:numId w:val="5"/>
        </w:numPr>
        <w:ind w:left="1077" w:hanging="357"/>
        <w:rPr>
          <w:b/>
          <w:sz w:val="24"/>
          <w:szCs w:val="24"/>
        </w:rPr>
      </w:pPr>
      <w:r w:rsidRPr="00E83E1A">
        <w:rPr>
          <w:b/>
          <w:sz w:val="24"/>
          <w:szCs w:val="24"/>
        </w:rPr>
        <w:t xml:space="preserve">Предприятие-изготовитель осуществляет также </w:t>
      </w:r>
      <w:proofErr w:type="spellStart"/>
      <w:r w:rsidRPr="00E83E1A">
        <w:rPr>
          <w:b/>
          <w:sz w:val="24"/>
          <w:szCs w:val="24"/>
        </w:rPr>
        <w:t>постгарантийное</w:t>
      </w:r>
      <w:proofErr w:type="spellEnd"/>
      <w:r w:rsidRPr="00E83E1A">
        <w:rPr>
          <w:b/>
          <w:sz w:val="24"/>
          <w:szCs w:val="24"/>
        </w:rPr>
        <w:t xml:space="preserve"> обслуживание прибора.</w:t>
      </w:r>
    </w:p>
    <w:p w:rsidR="008F5AAB" w:rsidRPr="00E83E1A" w:rsidRDefault="008F5AAB" w:rsidP="00E83E1A">
      <w:pPr>
        <w:pStyle w:val="a3"/>
        <w:numPr>
          <w:ilvl w:val="0"/>
          <w:numId w:val="5"/>
        </w:numPr>
        <w:ind w:left="1077" w:hanging="357"/>
        <w:rPr>
          <w:sz w:val="24"/>
          <w:szCs w:val="24"/>
        </w:rPr>
      </w:pPr>
      <w:r w:rsidRPr="00E83E1A">
        <w:rPr>
          <w:sz w:val="24"/>
          <w:szCs w:val="24"/>
        </w:rPr>
        <w:t>В случаях самостоятельного ремонта изделия потребитель теряет право на гарантийный ремонт.</w:t>
      </w:r>
    </w:p>
    <w:p w:rsidR="008F5AAB" w:rsidRPr="00E83E1A" w:rsidRDefault="008F5AAB" w:rsidP="00E83E1A">
      <w:pPr>
        <w:pStyle w:val="a3"/>
        <w:numPr>
          <w:ilvl w:val="0"/>
          <w:numId w:val="5"/>
        </w:numPr>
        <w:ind w:left="1077" w:hanging="357"/>
        <w:rPr>
          <w:sz w:val="24"/>
          <w:szCs w:val="24"/>
        </w:rPr>
      </w:pPr>
      <w:r w:rsidRPr="00E83E1A">
        <w:rPr>
          <w:sz w:val="24"/>
          <w:szCs w:val="24"/>
        </w:rPr>
        <w:t xml:space="preserve">По всем вопросам, связанным с эксплуатацией прибора обращаться по телефонам (495)840-37-71, (916)505-23-51;  </w:t>
      </w:r>
      <w:r w:rsidRPr="00E83E1A">
        <w:rPr>
          <w:sz w:val="24"/>
          <w:szCs w:val="24"/>
          <w:lang w:val="en-US"/>
        </w:rPr>
        <w:t>e</w:t>
      </w:r>
      <w:r w:rsidRPr="00E83E1A">
        <w:rPr>
          <w:sz w:val="24"/>
          <w:szCs w:val="24"/>
        </w:rPr>
        <w:t>-</w:t>
      </w:r>
      <w:r w:rsidRPr="00E83E1A">
        <w:rPr>
          <w:sz w:val="24"/>
          <w:szCs w:val="24"/>
          <w:lang w:val="en-US"/>
        </w:rPr>
        <w:t>mail</w:t>
      </w:r>
      <w:r w:rsidRPr="00E83E1A">
        <w:rPr>
          <w:sz w:val="24"/>
          <w:szCs w:val="24"/>
        </w:rPr>
        <w:t xml:space="preserve">: </w:t>
      </w:r>
      <w:hyperlink r:id="rId11" w:history="1">
        <w:r w:rsidRPr="00E83E1A">
          <w:rPr>
            <w:rStyle w:val="a5"/>
            <w:sz w:val="24"/>
            <w:szCs w:val="24"/>
            <w:lang w:val="en-US"/>
          </w:rPr>
          <w:t>vladkiriakov</w:t>
        </w:r>
        <w:r w:rsidRPr="00E83E1A">
          <w:rPr>
            <w:rStyle w:val="a5"/>
            <w:sz w:val="24"/>
            <w:szCs w:val="24"/>
          </w:rPr>
          <w:t>@</w:t>
        </w:r>
        <w:r w:rsidRPr="00E83E1A">
          <w:rPr>
            <w:rStyle w:val="a5"/>
            <w:sz w:val="24"/>
            <w:szCs w:val="24"/>
            <w:lang w:val="en-US"/>
          </w:rPr>
          <w:t>mail</w:t>
        </w:r>
        <w:r w:rsidRPr="00E83E1A">
          <w:rPr>
            <w:rStyle w:val="a5"/>
            <w:sz w:val="24"/>
            <w:szCs w:val="24"/>
          </w:rPr>
          <w:t>.</w:t>
        </w:r>
        <w:proofErr w:type="spellStart"/>
        <w:r w:rsidRPr="00E83E1A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8F5AAB" w:rsidRPr="000C3381" w:rsidRDefault="008F5AAB" w:rsidP="00CB506A">
      <w:pPr>
        <w:pStyle w:val="a3"/>
        <w:ind w:left="430"/>
      </w:pPr>
    </w:p>
    <w:p w:rsidR="00E83E1A" w:rsidRDefault="00E83E1A">
      <w:r>
        <w:br w:type="page"/>
      </w:r>
    </w:p>
    <w:p w:rsidR="008F5AAB" w:rsidRPr="000C3381" w:rsidRDefault="008F5AAB" w:rsidP="008F5AAB">
      <w:pPr>
        <w:pStyle w:val="a3"/>
        <w:ind w:left="1080"/>
      </w:pPr>
    </w:p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  <w:szCs w:val="28"/>
        </w:rPr>
      </w:pPr>
      <w:r w:rsidRPr="008F2112">
        <w:rPr>
          <w:color w:val="4F81BD" w:themeColor="accent1"/>
          <w:sz w:val="28"/>
          <w:szCs w:val="28"/>
        </w:rPr>
        <w:t>Маркировка</w:t>
      </w:r>
    </w:p>
    <w:p w:rsidR="008F5AAB" w:rsidRPr="00E83E1A" w:rsidRDefault="008F5AAB" w:rsidP="005E6678">
      <w:pPr>
        <w:ind w:firstLine="357"/>
        <w:rPr>
          <w:sz w:val="24"/>
          <w:szCs w:val="24"/>
        </w:rPr>
      </w:pPr>
      <w:r w:rsidRPr="00E83E1A">
        <w:rPr>
          <w:sz w:val="24"/>
          <w:szCs w:val="24"/>
        </w:rPr>
        <w:t>Маркировка изделия наносится на боковую стенку блока управления возле вилки для подключения кабеля и содержит:</w:t>
      </w:r>
    </w:p>
    <w:p w:rsidR="008F5AAB" w:rsidRPr="00E83E1A" w:rsidRDefault="008F5AAB" w:rsidP="0010605A">
      <w:pPr>
        <w:pStyle w:val="a3"/>
        <w:numPr>
          <w:ilvl w:val="2"/>
          <w:numId w:val="9"/>
        </w:numPr>
        <w:ind w:left="901" w:hanging="181"/>
        <w:rPr>
          <w:sz w:val="24"/>
          <w:szCs w:val="24"/>
        </w:rPr>
      </w:pPr>
      <w:r w:rsidRPr="00E83E1A">
        <w:rPr>
          <w:sz w:val="24"/>
          <w:szCs w:val="24"/>
        </w:rPr>
        <w:t>Наименование организации-производителя</w:t>
      </w:r>
      <w:r w:rsidRPr="00E83E1A">
        <w:rPr>
          <w:sz w:val="24"/>
          <w:szCs w:val="24"/>
          <w:lang w:val="en-US"/>
        </w:rPr>
        <w:t>;</w:t>
      </w:r>
    </w:p>
    <w:p w:rsidR="008F5AAB" w:rsidRPr="00E83E1A" w:rsidRDefault="008F5AAB" w:rsidP="0010605A">
      <w:pPr>
        <w:pStyle w:val="a3"/>
        <w:numPr>
          <w:ilvl w:val="2"/>
          <w:numId w:val="9"/>
        </w:numPr>
        <w:ind w:left="901" w:hanging="181"/>
        <w:rPr>
          <w:sz w:val="24"/>
          <w:szCs w:val="24"/>
        </w:rPr>
      </w:pPr>
      <w:r w:rsidRPr="00E83E1A">
        <w:rPr>
          <w:sz w:val="24"/>
          <w:szCs w:val="24"/>
        </w:rPr>
        <w:t>Серию и номер изделия по системе нумерации производителя;</w:t>
      </w:r>
    </w:p>
    <w:p w:rsidR="008F5AAB" w:rsidRPr="00E83E1A" w:rsidRDefault="008F5AAB" w:rsidP="0010605A">
      <w:pPr>
        <w:pStyle w:val="a3"/>
        <w:numPr>
          <w:ilvl w:val="2"/>
          <w:numId w:val="9"/>
        </w:numPr>
        <w:ind w:left="901" w:hanging="181"/>
        <w:rPr>
          <w:sz w:val="24"/>
          <w:szCs w:val="24"/>
        </w:rPr>
      </w:pPr>
      <w:r w:rsidRPr="00E83E1A">
        <w:rPr>
          <w:sz w:val="24"/>
          <w:szCs w:val="24"/>
        </w:rPr>
        <w:t>Месяц и год изготовления</w:t>
      </w:r>
      <w:r w:rsidRPr="00E83E1A">
        <w:rPr>
          <w:sz w:val="24"/>
          <w:szCs w:val="24"/>
          <w:lang w:val="en-US"/>
        </w:rPr>
        <w:t>;</w:t>
      </w:r>
    </w:p>
    <w:p w:rsidR="005E6678" w:rsidRPr="00E83E1A" w:rsidRDefault="008F5AAB" w:rsidP="00440B28">
      <w:pPr>
        <w:pStyle w:val="a3"/>
        <w:numPr>
          <w:ilvl w:val="2"/>
          <w:numId w:val="9"/>
        </w:numPr>
        <w:ind w:left="901" w:hanging="181"/>
        <w:rPr>
          <w:sz w:val="24"/>
          <w:szCs w:val="24"/>
        </w:rPr>
      </w:pPr>
      <w:r w:rsidRPr="00E83E1A">
        <w:rPr>
          <w:sz w:val="24"/>
          <w:szCs w:val="24"/>
        </w:rPr>
        <w:t>Страну производства</w:t>
      </w:r>
      <w:r w:rsidR="005E6678" w:rsidRPr="00E83E1A">
        <w:rPr>
          <w:sz w:val="24"/>
          <w:szCs w:val="24"/>
        </w:rPr>
        <w:br w:type="page"/>
      </w:r>
    </w:p>
    <w:p w:rsidR="00D01771" w:rsidRPr="008F2112" w:rsidRDefault="00D01771" w:rsidP="00CB506A">
      <w:pPr>
        <w:pStyle w:val="a3"/>
        <w:numPr>
          <w:ilvl w:val="0"/>
          <w:numId w:val="1"/>
        </w:numPr>
        <w:ind w:left="455" w:hanging="176"/>
        <w:rPr>
          <w:color w:val="4F81BD" w:themeColor="accent1"/>
          <w:sz w:val="28"/>
        </w:rPr>
      </w:pPr>
      <w:r w:rsidRPr="008F2112">
        <w:rPr>
          <w:color w:val="4F81BD" w:themeColor="accent1"/>
          <w:sz w:val="28"/>
        </w:rPr>
        <w:lastRenderedPageBreak/>
        <w:t xml:space="preserve">Приложение 1. Использование интерфейса </w:t>
      </w:r>
      <w:r w:rsidRPr="008F2112">
        <w:rPr>
          <w:color w:val="4F81BD" w:themeColor="accent1"/>
          <w:sz w:val="28"/>
          <w:lang w:val="en-US"/>
        </w:rPr>
        <w:t>RS</w:t>
      </w:r>
      <w:r w:rsidRPr="008F2112">
        <w:rPr>
          <w:color w:val="4F81BD" w:themeColor="accent1"/>
          <w:sz w:val="28"/>
        </w:rPr>
        <w:t>485</w:t>
      </w:r>
    </w:p>
    <w:p w:rsidR="00D01771" w:rsidRDefault="00D01771" w:rsidP="00D01771">
      <w:pPr>
        <w:pStyle w:val="a3"/>
      </w:pPr>
    </w:p>
    <w:p w:rsidR="0010605A" w:rsidRDefault="0010605A" w:rsidP="005E6678">
      <w:pPr>
        <w:pStyle w:val="a3"/>
        <w:ind w:left="0" w:firstLine="709"/>
        <w:jc w:val="both"/>
      </w:pPr>
      <w:r>
        <w:t>Использование интерфейса позволяет полностью автоматизировать управление режимами нескольких изделий, по</w:t>
      </w:r>
      <w:r w:rsidR="00B11644">
        <w:t>д</w:t>
      </w:r>
      <w:r>
        <w:t xml:space="preserve">ключенных к </w:t>
      </w:r>
      <w:r w:rsidR="009F3451">
        <w:t>единому компьютеру, сделать управление более гибким и оперативным.</w:t>
      </w:r>
      <w:r w:rsidR="00B11644">
        <w:t xml:space="preserve"> Любой обмен данными по шине приводит к переводу изделия в автоматический режим работы. Для проведения ручных настроек (с клавиатуры блока управления) </w:t>
      </w:r>
      <w:r w:rsidR="006E2345">
        <w:t>н</w:t>
      </w:r>
      <w:r w:rsidR="00B11644">
        <w:t>еобходимо прекратить обмен данными по шине.</w:t>
      </w:r>
    </w:p>
    <w:p w:rsidR="00DC0122" w:rsidRPr="00CC2B99" w:rsidRDefault="00DC0122" w:rsidP="005E6678">
      <w:pPr>
        <w:pStyle w:val="a3"/>
        <w:ind w:left="0" w:firstLine="709"/>
        <w:jc w:val="both"/>
      </w:pPr>
    </w:p>
    <w:p w:rsidR="00B11644" w:rsidRDefault="00B11644" w:rsidP="005E6678">
      <w:pPr>
        <w:pStyle w:val="a3"/>
        <w:ind w:left="0" w:firstLine="709"/>
        <w:jc w:val="both"/>
      </w:pPr>
      <w:r>
        <w:t>Параметры интерфейса сведены в таблицу 14.1.</w:t>
      </w:r>
    </w:p>
    <w:p w:rsidR="00B11644" w:rsidRDefault="00B11644" w:rsidP="00CB506A">
      <w:pPr>
        <w:pStyle w:val="a3"/>
        <w:ind w:left="430" w:hanging="151"/>
        <w:jc w:val="right"/>
      </w:pPr>
      <w:r>
        <w:t>Таблица 14.1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644" w:rsidTr="005E6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11644" w:rsidRDefault="00B11644" w:rsidP="00CB506A">
            <w:pPr>
              <w:pStyle w:val="a3"/>
              <w:ind w:left="431" w:hanging="152"/>
              <w:jc w:val="center"/>
            </w:pPr>
            <w:r>
              <w:t>Параметр</w:t>
            </w:r>
          </w:p>
        </w:tc>
        <w:tc>
          <w:tcPr>
            <w:tcW w:w="4786" w:type="dxa"/>
          </w:tcPr>
          <w:p w:rsidR="00B11644" w:rsidRDefault="00B11644" w:rsidP="00CB506A">
            <w:pPr>
              <w:pStyle w:val="a3"/>
              <w:ind w:left="431" w:hanging="1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Значение</w:t>
            </w:r>
          </w:p>
        </w:tc>
      </w:tr>
      <w:tr w:rsidR="00B11644" w:rsidTr="005E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11644" w:rsidRDefault="00B11644" w:rsidP="00CB506A">
            <w:pPr>
              <w:pStyle w:val="a3"/>
              <w:ind w:left="431" w:hanging="152"/>
              <w:jc w:val="both"/>
            </w:pPr>
            <w:r>
              <w:t>Протокол обмена данными</w:t>
            </w:r>
          </w:p>
        </w:tc>
        <w:tc>
          <w:tcPr>
            <w:tcW w:w="4786" w:type="dxa"/>
          </w:tcPr>
          <w:p w:rsidR="00B11644" w:rsidRPr="00B11644" w:rsidRDefault="00B11644" w:rsidP="00CB506A">
            <w:pPr>
              <w:pStyle w:val="a3"/>
              <w:ind w:left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Modbus RTU</w:t>
            </w:r>
          </w:p>
        </w:tc>
      </w:tr>
      <w:tr w:rsidR="00B11644" w:rsidTr="005E66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11644" w:rsidRPr="00B11644" w:rsidRDefault="00B11644" w:rsidP="00CB506A">
            <w:pPr>
              <w:pStyle w:val="a3"/>
              <w:ind w:left="431" w:hanging="152"/>
              <w:jc w:val="both"/>
            </w:pPr>
            <w:r>
              <w:t>Скорость, бод</w:t>
            </w:r>
          </w:p>
        </w:tc>
        <w:tc>
          <w:tcPr>
            <w:tcW w:w="4786" w:type="dxa"/>
          </w:tcPr>
          <w:p w:rsidR="00B11644" w:rsidRDefault="00B11644" w:rsidP="00CB506A">
            <w:pPr>
              <w:pStyle w:val="a3"/>
              <w:ind w:left="43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9600</w:t>
            </w:r>
          </w:p>
        </w:tc>
      </w:tr>
      <w:tr w:rsidR="00B11644" w:rsidTr="005E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11644" w:rsidRDefault="00B11644" w:rsidP="00CB506A">
            <w:pPr>
              <w:pStyle w:val="a3"/>
              <w:ind w:left="431" w:hanging="152"/>
              <w:jc w:val="both"/>
            </w:pPr>
            <w:r>
              <w:t>Биты данных</w:t>
            </w:r>
          </w:p>
        </w:tc>
        <w:tc>
          <w:tcPr>
            <w:tcW w:w="4786" w:type="dxa"/>
          </w:tcPr>
          <w:p w:rsidR="00B11644" w:rsidRDefault="00B11644" w:rsidP="00CB506A">
            <w:pPr>
              <w:pStyle w:val="a3"/>
              <w:ind w:left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B11644" w:rsidTr="005E66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11644" w:rsidRDefault="00B11644" w:rsidP="00CB506A">
            <w:pPr>
              <w:pStyle w:val="a3"/>
              <w:ind w:left="431" w:hanging="152"/>
              <w:jc w:val="both"/>
            </w:pPr>
            <w:r>
              <w:t>Контроль четности</w:t>
            </w:r>
          </w:p>
        </w:tc>
        <w:tc>
          <w:tcPr>
            <w:tcW w:w="4786" w:type="dxa"/>
          </w:tcPr>
          <w:p w:rsidR="00B11644" w:rsidRDefault="007934E7" w:rsidP="00CB506A">
            <w:pPr>
              <w:pStyle w:val="a3"/>
              <w:ind w:left="43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</w:t>
            </w:r>
            <w:r w:rsidR="00B11644">
              <w:t>ет</w:t>
            </w:r>
          </w:p>
        </w:tc>
      </w:tr>
      <w:tr w:rsidR="00B11644" w:rsidTr="005E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11644" w:rsidRDefault="003C351D" w:rsidP="00CB506A">
            <w:pPr>
              <w:pStyle w:val="a3"/>
              <w:ind w:left="431" w:hanging="152"/>
              <w:jc w:val="both"/>
            </w:pPr>
            <w:r>
              <w:t>Стоп-бит</w:t>
            </w:r>
          </w:p>
        </w:tc>
        <w:tc>
          <w:tcPr>
            <w:tcW w:w="4786" w:type="dxa"/>
          </w:tcPr>
          <w:p w:rsidR="00B11644" w:rsidRDefault="003C351D" w:rsidP="00CB506A">
            <w:pPr>
              <w:pStyle w:val="a3"/>
              <w:ind w:left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E6678" w:rsidTr="005E66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5E6678" w:rsidRDefault="005E6678" w:rsidP="00CB506A">
            <w:pPr>
              <w:pStyle w:val="a3"/>
              <w:ind w:left="431" w:hanging="152"/>
              <w:jc w:val="both"/>
            </w:pPr>
            <w:r>
              <w:t>Количество узлов сети</w:t>
            </w:r>
            <w:r w:rsidR="00DC0122">
              <w:t xml:space="preserve"> </w:t>
            </w:r>
            <w:r w:rsidR="00016310">
              <w:t>(</w:t>
            </w:r>
            <w:r w:rsidR="00DC0122">
              <w:t xml:space="preserve">без </w:t>
            </w:r>
            <w:r w:rsidR="00016310">
              <w:t xml:space="preserve">использования) </w:t>
            </w:r>
            <w:r w:rsidR="00DC0122">
              <w:t>повторителя</w:t>
            </w:r>
            <w:r>
              <w:t>, не более</w:t>
            </w:r>
          </w:p>
        </w:tc>
        <w:tc>
          <w:tcPr>
            <w:tcW w:w="4786" w:type="dxa"/>
          </w:tcPr>
          <w:p w:rsidR="005E6678" w:rsidRDefault="005E6678" w:rsidP="00CB506A">
            <w:pPr>
              <w:pStyle w:val="a3"/>
              <w:ind w:left="43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32</w:t>
            </w:r>
          </w:p>
        </w:tc>
      </w:tr>
    </w:tbl>
    <w:p w:rsidR="00B11644" w:rsidRDefault="00B11644" w:rsidP="00CB506A">
      <w:pPr>
        <w:pStyle w:val="a3"/>
        <w:ind w:left="430" w:hanging="151"/>
        <w:jc w:val="both"/>
      </w:pPr>
    </w:p>
    <w:p w:rsidR="00DC0122" w:rsidRDefault="00DC0122" w:rsidP="00CB506A">
      <w:pPr>
        <w:pStyle w:val="a3"/>
        <w:ind w:left="430" w:hanging="151"/>
        <w:jc w:val="both"/>
        <w:rPr>
          <w:lang w:val="en-US"/>
        </w:rPr>
      </w:pPr>
    </w:p>
    <w:p w:rsidR="003C351D" w:rsidRDefault="003C351D" w:rsidP="00CB506A">
      <w:pPr>
        <w:pStyle w:val="a3"/>
        <w:ind w:left="430" w:hanging="151"/>
        <w:jc w:val="both"/>
      </w:pPr>
      <w:r>
        <w:t xml:space="preserve">Назначение регистров </w:t>
      </w:r>
      <w:r>
        <w:rPr>
          <w:lang w:val="en-US"/>
        </w:rPr>
        <w:t>Modbus</w:t>
      </w:r>
      <w:r w:rsidRPr="003C351D">
        <w:t xml:space="preserve"> </w:t>
      </w:r>
      <w:r>
        <w:t>показано в таблице 14.2</w:t>
      </w:r>
    </w:p>
    <w:p w:rsidR="003C351D" w:rsidRDefault="003C351D" w:rsidP="00CB506A">
      <w:pPr>
        <w:pStyle w:val="a3"/>
        <w:ind w:left="430" w:hanging="151"/>
        <w:jc w:val="right"/>
      </w:pPr>
      <w:r>
        <w:t>Таблица 14.2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2518"/>
        <w:gridCol w:w="3810"/>
        <w:gridCol w:w="850"/>
        <w:gridCol w:w="2393"/>
      </w:tblGrid>
      <w:tr w:rsidR="003C351D" w:rsidTr="006E2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vAlign w:val="center"/>
          </w:tcPr>
          <w:p w:rsidR="003C351D" w:rsidRDefault="003C351D" w:rsidP="00CB506A">
            <w:pPr>
              <w:pStyle w:val="a3"/>
              <w:ind w:left="431" w:hanging="152"/>
              <w:jc w:val="center"/>
            </w:pPr>
            <w:r>
              <w:t>Регистр</w:t>
            </w:r>
          </w:p>
        </w:tc>
        <w:tc>
          <w:tcPr>
            <w:tcW w:w="7053" w:type="dxa"/>
            <w:gridSpan w:val="3"/>
            <w:vAlign w:val="center"/>
          </w:tcPr>
          <w:p w:rsidR="003C351D" w:rsidRDefault="003C351D" w:rsidP="00CB506A">
            <w:pPr>
              <w:pStyle w:val="a3"/>
              <w:ind w:left="431" w:hanging="1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Назначение</w:t>
            </w:r>
          </w:p>
        </w:tc>
      </w:tr>
      <w:tr w:rsidR="003C351D" w:rsidTr="006E2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:rsidR="003C351D" w:rsidRDefault="003C351D" w:rsidP="00CB506A">
            <w:pPr>
              <w:pStyle w:val="a3"/>
              <w:ind w:left="431" w:hanging="152"/>
              <w:jc w:val="both"/>
            </w:pPr>
          </w:p>
        </w:tc>
        <w:tc>
          <w:tcPr>
            <w:tcW w:w="4660" w:type="dxa"/>
            <w:gridSpan w:val="2"/>
            <w:vAlign w:val="center"/>
          </w:tcPr>
          <w:p w:rsidR="003C351D" w:rsidRPr="003C351D" w:rsidRDefault="003C351D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Старший байт</w:t>
            </w:r>
          </w:p>
        </w:tc>
        <w:tc>
          <w:tcPr>
            <w:tcW w:w="2393" w:type="dxa"/>
            <w:vAlign w:val="center"/>
          </w:tcPr>
          <w:p w:rsidR="003C351D" w:rsidRPr="003C351D" w:rsidRDefault="003C351D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Младший байт</w:t>
            </w:r>
          </w:p>
        </w:tc>
      </w:tr>
      <w:tr w:rsidR="003C351D" w:rsidTr="006E23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3C351D" w:rsidRDefault="003C351D" w:rsidP="00CB506A">
            <w:pPr>
              <w:pStyle w:val="a3"/>
              <w:ind w:left="431" w:hanging="152"/>
              <w:jc w:val="center"/>
            </w:pPr>
            <w:r>
              <w:t>0</w:t>
            </w:r>
          </w:p>
        </w:tc>
        <w:tc>
          <w:tcPr>
            <w:tcW w:w="3810" w:type="dxa"/>
            <w:vAlign w:val="center"/>
          </w:tcPr>
          <w:p w:rsidR="003C351D" w:rsidRPr="003C351D" w:rsidRDefault="003C351D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243" w:type="dxa"/>
            <w:gridSpan w:val="2"/>
            <w:vAlign w:val="center"/>
          </w:tcPr>
          <w:p w:rsidR="003C351D" w:rsidRPr="003C351D" w:rsidRDefault="003C351D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Номер изделия</w:t>
            </w:r>
          </w:p>
        </w:tc>
      </w:tr>
      <w:tr w:rsidR="00CC2B99" w:rsidTr="006E2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C2B99" w:rsidRDefault="00CC2B99" w:rsidP="00CB506A">
            <w:pPr>
              <w:pStyle w:val="a3"/>
              <w:ind w:left="431" w:hanging="152"/>
              <w:jc w:val="center"/>
            </w:pPr>
            <w:r>
              <w:t>1</w:t>
            </w:r>
          </w:p>
        </w:tc>
        <w:tc>
          <w:tcPr>
            <w:tcW w:w="3810" w:type="dxa"/>
            <w:vAlign w:val="center"/>
          </w:tcPr>
          <w:p w:rsidR="00CC2B99" w:rsidRDefault="00CC2B99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Час</w:t>
            </w:r>
          </w:p>
        </w:tc>
        <w:tc>
          <w:tcPr>
            <w:tcW w:w="3243" w:type="dxa"/>
            <w:gridSpan w:val="2"/>
            <w:vAlign w:val="center"/>
          </w:tcPr>
          <w:p w:rsidR="00CC2B99" w:rsidRDefault="00CC2B99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Минута</w:t>
            </w:r>
          </w:p>
        </w:tc>
      </w:tr>
      <w:tr w:rsidR="00CC2B99" w:rsidTr="006E23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C2B99" w:rsidRDefault="00CC2B99" w:rsidP="00CB506A">
            <w:pPr>
              <w:pStyle w:val="a3"/>
              <w:ind w:left="431" w:hanging="152"/>
              <w:jc w:val="center"/>
            </w:pPr>
            <w:r>
              <w:t>2</w:t>
            </w:r>
          </w:p>
        </w:tc>
        <w:tc>
          <w:tcPr>
            <w:tcW w:w="3810" w:type="dxa"/>
            <w:vAlign w:val="center"/>
          </w:tcPr>
          <w:p w:rsidR="00CC2B99" w:rsidRDefault="00CC2B99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243" w:type="dxa"/>
            <w:gridSpan w:val="2"/>
            <w:vAlign w:val="center"/>
          </w:tcPr>
          <w:p w:rsidR="00CC2B99" w:rsidRDefault="00CC2B99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Секунда</w:t>
            </w:r>
          </w:p>
        </w:tc>
      </w:tr>
      <w:tr w:rsidR="006E2345" w:rsidTr="006E2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  <w:vAlign w:val="center"/>
          </w:tcPr>
          <w:p w:rsidR="006E2345" w:rsidRDefault="006E2345" w:rsidP="00CB506A">
            <w:pPr>
              <w:pStyle w:val="a3"/>
              <w:ind w:left="431" w:hanging="152"/>
              <w:jc w:val="center"/>
            </w:pPr>
            <w:r>
              <w:t>Полка 1</w:t>
            </w:r>
          </w:p>
        </w:tc>
      </w:tr>
      <w:tr w:rsidR="003C351D" w:rsidTr="006E23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3C351D" w:rsidRPr="00B11644" w:rsidRDefault="00CC2B99" w:rsidP="00CB506A">
            <w:pPr>
              <w:pStyle w:val="a3"/>
              <w:ind w:left="431" w:hanging="152"/>
              <w:jc w:val="center"/>
            </w:pPr>
            <w:r>
              <w:t>3</w:t>
            </w:r>
          </w:p>
        </w:tc>
        <w:tc>
          <w:tcPr>
            <w:tcW w:w="3810" w:type="dxa"/>
            <w:vAlign w:val="center"/>
          </w:tcPr>
          <w:p w:rsidR="003C351D" w:rsidRDefault="003C351D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3C351D" w:rsidRDefault="003C351D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(мин)</w:t>
            </w:r>
          </w:p>
        </w:tc>
      </w:tr>
      <w:tr w:rsidR="003C351D" w:rsidTr="006E2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3C351D" w:rsidRDefault="00CC2B99" w:rsidP="00CB506A">
            <w:pPr>
              <w:pStyle w:val="a3"/>
              <w:ind w:left="431" w:hanging="152"/>
              <w:jc w:val="center"/>
            </w:pPr>
            <w:r>
              <w:t>4</w:t>
            </w:r>
          </w:p>
        </w:tc>
        <w:tc>
          <w:tcPr>
            <w:tcW w:w="3810" w:type="dxa"/>
            <w:vAlign w:val="center"/>
          </w:tcPr>
          <w:p w:rsidR="003C351D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3C351D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(мин)</w:t>
            </w:r>
          </w:p>
        </w:tc>
      </w:tr>
      <w:tr w:rsidR="003C351D" w:rsidTr="006E23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3C351D" w:rsidRDefault="00CC2B99" w:rsidP="00CB506A">
            <w:pPr>
              <w:pStyle w:val="a3"/>
              <w:ind w:left="431" w:hanging="152"/>
              <w:jc w:val="center"/>
            </w:pPr>
            <w:r>
              <w:t>5</w:t>
            </w:r>
          </w:p>
        </w:tc>
        <w:tc>
          <w:tcPr>
            <w:tcW w:w="3810" w:type="dxa"/>
            <w:vAlign w:val="center"/>
          </w:tcPr>
          <w:p w:rsidR="003C351D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Номинальная интенсивность</w:t>
            </w:r>
          </w:p>
        </w:tc>
        <w:tc>
          <w:tcPr>
            <w:tcW w:w="3243" w:type="dxa"/>
            <w:gridSpan w:val="2"/>
            <w:vAlign w:val="center"/>
          </w:tcPr>
          <w:p w:rsidR="003C351D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Текущая интенсивность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  <w:vAlign w:val="center"/>
          </w:tcPr>
          <w:p w:rsidR="006E2345" w:rsidRDefault="006E2345" w:rsidP="00CB506A">
            <w:pPr>
              <w:pStyle w:val="a3"/>
              <w:ind w:left="431" w:hanging="152"/>
              <w:jc w:val="center"/>
            </w:pPr>
            <w:r>
              <w:t>Полка 2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Pr="00B11644" w:rsidRDefault="00CC2B99" w:rsidP="00CB506A">
            <w:pPr>
              <w:pStyle w:val="a3"/>
              <w:ind w:left="431" w:hanging="152"/>
              <w:jc w:val="center"/>
            </w:pPr>
            <w:r>
              <w:t>6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(мин)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t>7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(мин)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t>8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Номинальная интенсивность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Текущая интенсивность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  <w:vAlign w:val="center"/>
          </w:tcPr>
          <w:p w:rsidR="006E2345" w:rsidRDefault="006E2345" w:rsidP="00CB506A">
            <w:pPr>
              <w:pStyle w:val="a3"/>
              <w:ind w:left="431" w:hanging="152"/>
              <w:jc w:val="center"/>
            </w:pPr>
            <w:r>
              <w:t>Полка 3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Pr="00B11644" w:rsidRDefault="00CC2B99" w:rsidP="00CB506A">
            <w:pPr>
              <w:pStyle w:val="a3"/>
              <w:ind w:left="431" w:hanging="152"/>
              <w:jc w:val="center"/>
            </w:pPr>
            <w:r>
              <w:t>9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(мин)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t>10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(мин)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t>11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Номинальная интенсивность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Текущая интенсивность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  <w:vAlign w:val="center"/>
          </w:tcPr>
          <w:p w:rsidR="006E2345" w:rsidRDefault="006E2345" w:rsidP="00CB506A">
            <w:pPr>
              <w:pStyle w:val="a3"/>
              <w:ind w:left="431" w:hanging="152"/>
              <w:jc w:val="center"/>
            </w:pPr>
            <w:r>
              <w:t>Полка 4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Pr="00B11644" w:rsidRDefault="00CC2B99" w:rsidP="00CB506A">
            <w:pPr>
              <w:pStyle w:val="a3"/>
              <w:ind w:left="431" w:hanging="152"/>
              <w:jc w:val="center"/>
            </w:pPr>
            <w:r>
              <w:t>12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(мин)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t>13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Окончание светового дня </w:t>
            </w:r>
            <w:r>
              <w:lastRenderedPageBreak/>
              <w:t>(мин)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lastRenderedPageBreak/>
              <w:t>14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Номинальная интенсивность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Текущая интенсивность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  <w:vAlign w:val="center"/>
          </w:tcPr>
          <w:p w:rsidR="006E2345" w:rsidRDefault="006E2345" w:rsidP="00CB506A">
            <w:pPr>
              <w:pStyle w:val="a3"/>
              <w:ind w:left="431" w:hanging="152"/>
              <w:jc w:val="center"/>
            </w:pPr>
            <w:r>
              <w:t>Полка 5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Pr="00B11644" w:rsidRDefault="00CC2B99" w:rsidP="00CB506A">
            <w:pPr>
              <w:pStyle w:val="a3"/>
              <w:ind w:left="431" w:hanging="152"/>
              <w:jc w:val="center"/>
            </w:pPr>
            <w:r>
              <w:t>15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Начало светового дня (мин)</w:t>
            </w:r>
          </w:p>
        </w:tc>
      </w:tr>
      <w:tr w:rsidR="006E2345" w:rsidTr="00CB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t>16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(час)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Окончание светового дня (мин)</w:t>
            </w:r>
          </w:p>
        </w:tc>
      </w:tr>
      <w:tr w:rsidR="006E2345" w:rsidTr="00CB50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6E2345" w:rsidRDefault="00CC2B99" w:rsidP="00CB506A">
            <w:pPr>
              <w:pStyle w:val="a3"/>
              <w:ind w:left="431" w:hanging="152"/>
              <w:jc w:val="center"/>
            </w:pPr>
            <w:r>
              <w:t>17</w:t>
            </w:r>
          </w:p>
        </w:tc>
        <w:tc>
          <w:tcPr>
            <w:tcW w:w="3810" w:type="dxa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Номинальная интенсивность</w:t>
            </w:r>
          </w:p>
        </w:tc>
        <w:tc>
          <w:tcPr>
            <w:tcW w:w="3243" w:type="dxa"/>
            <w:gridSpan w:val="2"/>
            <w:vAlign w:val="center"/>
          </w:tcPr>
          <w:p w:rsidR="006E2345" w:rsidRDefault="006E2345" w:rsidP="00CB506A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Текущая интенсивность</w:t>
            </w:r>
          </w:p>
        </w:tc>
      </w:tr>
    </w:tbl>
    <w:p w:rsidR="003C351D" w:rsidRDefault="003C351D" w:rsidP="00CB506A">
      <w:pPr>
        <w:pStyle w:val="a3"/>
        <w:ind w:left="430" w:hanging="151"/>
        <w:jc w:val="both"/>
      </w:pPr>
    </w:p>
    <w:p w:rsidR="00DC0122" w:rsidRDefault="00DC0122" w:rsidP="00B11644">
      <w:pPr>
        <w:pStyle w:val="a3"/>
        <w:ind w:left="0" w:firstLine="709"/>
        <w:jc w:val="both"/>
        <w:rPr>
          <w:lang w:val="en-US"/>
        </w:rPr>
      </w:pPr>
    </w:p>
    <w:p w:rsidR="005E6678" w:rsidRPr="005E6678" w:rsidRDefault="005E6678" w:rsidP="00B11644">
      <w:pPr>
        <w:pStyle w:val="a3"/>
        <w:ind w:left="0" w:firstLine="709"/>
        <w:jc w:val="both"/>
      </w:pPr>
      <w:r>
        <w:t xml:space="preserve">В изделии реализованы следующие стандартные команды </w:t>
      </w:r>
      <w:r>
        <w:rPr>
          <w:lang w:val="en-US"/>
        </w:rPr>
        <w:t>Modbus</w:t>
      </w:r>
    </w:p>
    <w:p w:rsidR="005E6678" w:rsidRPr="005E6678" w:rsidRDefault="005E6678" w:rsidP="005E6678">
      <w:pPr>
        <w:pStyle w:val="a3"/>
        <w:ind w:left="430" w:hanging="151"/>
        <w:jc w:val="right"/>
        <w:rPr>
          <w:lang w:val="en-US"/>
        </w:rPr>
      </w:pPr>
      <w:r>
        <w:t xml:space="preserve"> Таблица 14.</w:t>
      </w:r>
      <w:r>
        <w:rPr>
          <w:lang w:val="en-US"/>
        </w:rPr>
        <w:t>3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678" w:rsidTr="00293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5E6678" w:rsidRPr="005E6678" w:rsidRDefault="005E6678" w:rsidP="00293045">
            <w:pPr>
              <w:pStyle w:val="a3"/>
              <w:ind w:left="431" w:hanging="152"/>
              <w:jc w:val="center"/>
            </w:pPr>
            <w:r>
              <w:t>Команда</w:t>
            </w:r>
          </w:p>
        </w:tc>
        <w:tc>
          <w:tcPr>
            <w:tcW w:w="4786" w:type="dxa"/>
          </w:tcPr>
          <w:p w:rsidR="005E6678" w:rsidRDefault="005E6678" w:rsidP="00293045">
            <w:pPr>
              <w:pStyle w:val="a3"/>
              <w:ind w:left="431" w:hanging="1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Назначение</w:t>
            </w:r>
          </w:p>
        </w:tc>
      </w:tr>
      <w:tr w:rsidR="005E6678" w:rsidTr="0029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5E6678" w:rsidRPr="005E6678" w:rsidRDefault="005E6678" w:rsidP="00293045">
            <w:pPr>
              <w:pStyle w:val="a3"/>
              <w:ind w:left="431" w:hanging="152"/>
              <w:jc w:val="both"/>
              <w:rPr>
                <w:lang w:val="en-US"/>
              </w:rPr>
            </w:pPr>
            <w:r>
              <w:t xml:space="preserve">03 </w:t>
            </w:r>
            <w:r>
              <w:rPr>
                <w:lang w:val="en-US"/>
              </w:rPr>
              <w:t>hex</w:t>
            </w:r>
          </w:p>
        </w:tc>
        <w:tc>
          <w:tcPr>
            <w:tcW w:w="4786" w:type="dxa"/>
          </w:tcPr>
          <w:p w:rsidR="005E6678" w:rsidRPr="005E6678" w:rsidRDefault="005E6678" w:rsidP="00293045">
            <w:pPr>
              <w:pStyle w:val="a3"/>
              <w:ind w:left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Чтение регистров</w:t>
            </w:r>
          </w:p>
        </w:tc>
      </w:tr>
      <w:tr w:rsidR="005E6678" w:rsidTr="002930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5E6678" w:rsidRPr="005E6678" w:rsidRDefault="005E6678" w:rsidP="00293045">
            <w:pPr>
              <w:pStyle w:val="a3"/>
              <w:ind w:left="431" w:hanging="152"/>
              <w:jc w:val="both"/>
              <w:rPr>
                <w:lang w:val="en-US"/>
              </w:rPr>
            </w:pPr>
            <w:r>
              <w:rPr>
                <w:lang w:val="en-US"/>
              </w:rPr>
              <w:t>06 hex</w:t>
            </w:r>
          </w:p>
        </w:tc>
        <w:tc>
          <w:tcPr>
            <w:tcW w:w="4786" w:type="dxa"/>
          </w:tcPr>
          <w:p w:rsidR="005E6678" w:rsidRDefault="005E6678" w:rsidP="00293045">
            <w:pPr>
              <w:pStyle w:val="a3"/>
              <w:ind w:left="43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Запись одного регистра</w:t>
            </w:r>
          </w:p>
        </w:tc>
      </w:tr>
      <w:tr w:rsidR="005E6678" w:rsidTr="0029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5E6678" w:rsidRPr="005E6678" w:rsidRDefault="005E6678" w:rsidP="00293045">
            <w:pPr>
              <w:pStyle w:val="a3"/>
              <w:ind w:left="431" w:hanging="152"/>
              <w:jc w:val="both"/>
              <w:rPr>
                <w:lang w:val="en-US"/>
              </w:rPr>
            </w:pPr>
            <w:r>
              <w:rPr>
                <w:lang w:val="en-US"/>
              </w:rPr>
              <w:t>16 hex</w:t>
            </w:r>
          </w:p>
        </w:tc>
        <w:tc>
          <w:tcPr>
            <w:tcW w:w="4786" w:type="dxa"/>
          </w:tcPr>
          <w:p w:rsidR="005E6678" w:rsidRDefault="005E6678" w:rsidP="00293045">
            <w:pPr>
              <w:pStyle w:val="a3"/>
              <w:ind w:left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Запись нескольких регистров</w:t>
            </w:r>
          </w:p>
        </w:tc>
      </w:tr>
    </w:tbl>
    <w:p w:rsidR="005E6678" w:rsidRDefault="005E6678" w:rsidP="005E6678">
      <w:pPr>
        <w:pStyle w:val="a3"/>
        <w:ind w:left="430" w:hanging="151"/>
        <w:jc w:val="both"/>
      </w:pPr>
    </w:p>
    <w:p w:rsidR="00DC0122" w:rsidRDefault="00DC0122" w:rsidP="00B11644">
      <w:pPr>
        <w:pStyle w:val="a3"/>
        <w:ind w:left="0" w:firstLine="709"/>
        <w:jc w:val="both"/>
        <w:rPr>
          <w:lang w:val="en-US"/>
        </w:rPr>
      </w:pPr>
    </w:p>
    <w:p w:rsidR="003C351D" w:rsidRPr="00DC0122" w:rsidRDefault="005E6678" w:rsidP="00B11644">
      <w:pPr>
        <w:pStyle w:val="a3"/>
        <w:ind w:left="0" w:firstLine="709"/>
        <w:jc w:val="both"/>
      </w:pPr>
      <w:r>
        <w:t xml:space="preserve">Коммутация сети </w:t>
      </w:r>
      <w:r w:rsidR="00DC0122">
        <w:t xml:space="preserve">осуществляется в соответствии с правилами организации сети </w:t>
      </w:r>
      <w:r w:rsidR="00DC0122">
        <w:rPr>
          <w:lang w:val="en-US"/>
        </w:rPr>
        <w:t>RS</w:t>
      </w:r>
      <w:r w:rsidR="00DC0122" w:rsidRPr="00DC0122">
        <w:t>485</w:t>
      </w:r>
    </w:p>
    <w:p w:rsidR="00DC0122" w:rsidRDefault="00DC0122" w:rsidP="00B11644">
      <w:pPr>
        <w:pStyle w:val="a3"/>
        <w:ind w:left="0" w:firstLine="709"/>
        <w:jc w:val="both"/>
      </w:pPr>
      <w:r>
        <w:t>В таблице 14.4 приводится назначение выводов разъема для коммутации.</w:t>
      </w:r>
    </w:p>
    <w:p w:rsidR="00DC0122" w:rsidRPr="00DC0122" w:rsidRDefault="00DC0122" w:rsidP="00DC0122">
      <w:pPr>
        <w:pStyle w:val="a3"/>
        <w:ind w:left="430" w:hanging="151"/>
        <w:jc w:val="right"/>
      </w:pPr>
      <w:r>
        <w:t>Таблица 14.4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0122" w:rsidTr="00293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DC0122" w:rsidRPr="005E6678" w:rsidRDefault="00DC0122" w:rsidP="00DC0122">
            <w:pPr>
              <w:pStyle w:val="a3"/>
              <w:ind w:left="431" w:hanging="152"/>
              <w:jc w:val="center"/>
            </w:pPr>
            <w:r>
              <w:t>Номер контакта</w:t>
            </w:r>
          </w:p>
        </w:tc>
        <w:tc>
          <w:tcPr>
            <w:tcW w:w="4786" w:type="dxa"/>
          </w:tcPr>
          <w:p w:rsidR="00DC0122" w:rsidRDefault="00DC0122" w:rsidP="00DC0122">
            <w:pPr>
              <w:pStyle w:val="a3"/>
              <w:ind w:left="431" w:hanging="1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Назначение</w:t>
            </w:r>
          </w:p>
        </w:tc>
      </w:tr>
      <w:tr w:rsidR="00DC0122" w:rsidTr="0029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DC0122" w:rsidRPr="00DC0122" w:rsidRDefault="00DC0122" w:rsidP="00DC0122">
            <w:pPr>
              <w:pStyle w:val="a3"/>
              <w:ind w:left="431" w:hanging="152"/>
              <w:jc w:val="center"/>
            </w:pPr>
            <w:r>
              <w:t>1</w:t>
            </w:r>
          </w:p>
        </w:tc>
        <w:tc>
          <w:tcPr>
            <w:tcW w:w="4786" w:type="dxa"/>
          </w:tcPr>
          <w:p w:rsidR="00DC0122" w:rsidRPr="00DC0122" w:rsidRDefault="00DC0122" w:rsidP="00DC0122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DATA- (B)</w:t>
            </w:r>
          </w:p>
        </w:tc>
      </w:tr>
      <w:tr w:rsidR="00DC0122" w:rsidTr="002930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DC0122" w:rsidRPr="00DC0122" w:rsidRDefault="00DC0122" w:rsidP="00DC0122">
            <w:pPr>
              <w:pStyle w:val="a3"/>
              <w:ind w:left="431" w:hanging="152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4786" w:type="dxa"/>
          </w:tcPr>
          <w:p w:rsidR="00DC0122" w:rsidRPr="00DC0122" w:rsidRDefault="00DC0122" w:rsidP="00DC0122">
            <w:pPr>
              <w:pStyle w:val="a3"/>
              <w:ind w:left="4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DATA+ (A)</w:t>
            </w:r>
          </w:p>
        </w:tc>
      </w:tr>
      <w:tr w:rsidR="00DC0122" w:rsidTr="0029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DC0122" w:rsidRPr="00DC0122" w:rsidRDefault="00DC0122" w:rsidP="00DC0122">
            <w:pPr>
              <w:pStyle w:val="a3"/>
              <w:ind w:left="431" w:hanging="152"/>
              <w:jc w:val="center"/>
            </w:pPr>
            <w:r>
              <w:t>3</w:t>
            </w:r>
          </w:p>
        </w:tc>
        <w:tc>
          <w:tcPr>
            <w:tcW w:w="4786" w:type="dxa"/>
          </w:tcPr>
          <w:p w:rsidR="00DC0122" w:rsidRPr="00DC0122" w:rsidRDefault="00DC0122" w:rsidP="00DC0122">
            <w:pPr>
              <w:pStyle w:val="a3"/>
              <w:ind w:left="4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</w:tr>
    </w:tbl>
    <w:p w:rsidR="00DC0122" w:rsidRDefault="00DC0122" w:rsidP="00DC0122">
      <w:pPr>
        <w:pStyle w:val="a3"/>
        <w:ind w:left="430" w:hanging="151"/>
        <w:jc w:val="both"/>
      </w:pPr>
    </w:p>
    <w:p w:rsidR="00D3310F" w:rsidRDefault="00D3310F">
      <w:r>
        <w:br w:type="page"/>
      </w:r>
    </w:p>
    <w:p w:rsidR="00D3310F" w:rsidRDefault="00D3310F" w:rsidP="00D3310F">
      <w:pPr>
        <w:pStyle w:val="a3"/>
        <w:numPr>
          <w:ilvl w:val="0"/>
          <w:numId w:val="1"/>
        </w:numPr>
        <w:rPr>
          <w:color w:val="4F81BD" w:themeColor="accent1"/>
          <w:sz w:val="28"/>
        </w:rPr>
      </w:pPr>
      <w:r w:rsidRPr="008F2112">
        <w:rPr>
          <w:color w:val="4F81BD" w:themeColor="accent1"/>
          <w:sz w:val="28"/>
        </w:rPr>
        <w:lastRenderedPageBreak/>
        <w:t>Приложе</w:t>
      </w:r>
      <w:r>
        <w:rPr>
          <w:color w:val="4F81BD" w:themeColor="accent1"/>
          <w:sz w:val="28"/>
        </w:rPr>
        <w:t>ние 1. Внешний вид отсека коммутации</w:t>
      </w:r>
      <w:r w:rsidR="00B93676">
        <w:rPr>
          <w:color w:val="4F81BD" w:themeColor="accent1"/>
          <w:sz w:val="28"/>
        </w:rPr>
        <w:t xml:space="preserve"> блока управления</w:t>
      </w:r>
    </w:p>
    <w:p w:rsidR="00D3310F" w:rsidRDefault="00D3310F" w:rsidP="00D3310F">
      <w:pPr>
        <w:rPr>
          <w:color w:val="4F81BD" w:themeColor="accent1"/>
          <w:sz w:val="28"/>
        </w:rPr>
      </w:pPr>
    </w:p>
    <w:p w:rsidR="00D3310F" w:rsidRDefault="00D3310F" w:rsidP="00D3310F">
      <w:pPr>
        <w:rPr>
          <w:color w:val="4F81BD" w:themeColor="accent1"/>
          <w:sz w:val="28"/>
        </w:rPr>
      </w:pPr>
    </w:p>
    <w:p w:rsidR="00D3310F" w:rsidRPr="00D3310F" w:rsidRDefault="00D3310F" w:rsidP="00D3310F">
      <w:pPr>
        <w:rPr>
          <w:color w:val="4F81BD" w:themeColor="accent1"/>
          <w:sz w:val="28"/>
        </w:rPr>
      </w:pPr>
    </w:p>
    <w:p w:rsidR="00293045" w:rsidRDefault="00D3310F" w:rsidP="00D3310F">
      <w:r>
        <w:rPr>
          <w:noProof/>
          <w:lang w:eastAsia="ru-RU"/>
        </w:rPr>
        <w:drawing>
          <wp:inline distT="0" distB="0" distL="0" distR="0">
            <wp:extent cx="5940425" cy="2560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8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045">
        <w:br w:type="page"/>
      </w:r>
    </w:p>
    <w:p w:rsidR="00DC0122" w:rsidRDefault="00DC0122" w:rsidP="00B11644">
      <w:pPr>
        <w:pStyle w:val="a3"/>
        <w:ind w:left="0" w:firstLine="709"/>
        <w:jc w:val="both"/>
      </w:pPr>
    </w:p>
    <w:p w:rsidR="00293045" w:rsidRDefault="00293045" w:rsidP="00B11644">
      <w:pPr>
        <w:pStyle w:val="a3"/>
        <w:ind w:left="0" w:firstLine="709"/>
        <w:jc w:val="both"/>
      </w:pPr>
    </w:p>
    <w:p w:rsidR="00293045" w:rsidRDefault="00293045" w:rsidP="00B11644">
      <w:pPr>
        <w:pStyle w:val="a3"/>
        <w:ind w:left="0" w:firstLine="709"/>
        <w:jc w:val="both"/>
        <w:rPr>
          <w:lang w:val="en-US"/>
        </w:rPr>
      </w:pPr>
    </w:p>
    <w:p w:rsidR="009074EB" w:rsidRDefault="009074EB" w:rsidP="00B11644">
      <w:pPr>
        <w:pStyle w:val="a3"/>
        <w:ind w:left="0" w:firstLine="709"/>
        <w:jc w:val="both"/>
        <w:rPr>
          <w:lang w:val="en-US"/>
        </w:rPr>
      </w:pPr>
    </w:p>
    <w:p w:rsidR="009074EB" w:rsidRDefault="009074EB" w:rsidP="00B11644">
      <w:pPr>
        <w:pStyle w:val="a3"/>
        <w:ind w:left="0" w:firstLine="709"/>
        <w:jc w:val="both"/>
        <w:rPr>
          <w:lang w:val="en-US"/>
        </w:rPr>
      </w:pPr>
    </w:p>
    <w:p w:rsidR="009074EB" w:rsidRDefault="009074EB" w:rsidP="00B11644">
      <w:pPr>
        <w:pStyle w:val="a3"/>
        <w:ind w:left="0" w:firstLine="709"/>
        <w:jc w:val="both"/>
        <w:rPr>
          <w:lang w:val="en-US"/>
        </w:rPr>
      </w:pPr>
    </w:p>
    <w:p w:rsidR="009074EB" w:rsidRDefault="009074EB" w:rsidP="00B11644">
      <w:pPr>
        <w:pStyle w:val="a3"/>
        <w:ind w:left="0" w:firstLine="709"/>
        <w:jc w:val="both"/>
        <w:rPr>
          <w:lang w:val="en-US"/>
        </w:rPr>
      </w:pPr>
    </w:p>
    <w:p w:rsidR="009074EB" w:rsidRDefault="009074EB" w:rsidP="00B11644">
      <w:pPr>
        <w:pStyle w:val="a3"/>
        <w:ind w:left="0" w:firstLine="709"/>
        <w:jc w:val="both"/>
        <w:rPr>
          <w:lang w:val="en-US"/>
        </w:rPr>
      </w:pPr>
    </w:p>
    <w:p w:rsidR="009074EB" w:rsidRPr="009074EB" w:rsidRDefault="009074EB" w:rsidP="00B11644">
      <w:pPr>
        <w:pStyle w:val="a3"/>
        <w:ind w:left="0" w:firstLine="709"/>
        <w:jc w:val="both"/>
        <w:rPr>
          <w:lang w:val="en-US"/>
        </w:rPr>
      </w:pPr>
    </w:p>
    <w:p w:rsidR="00293045" w:rsidRDefault="00293045" w:rsidP="00B11644">
      <w:pPr>
        <w:pStyle w:val="a3"/>
        <w:ind w:left="0" w:firstLine="709"/>
        <w:jc w:val="both"/>
      </w:pPr>
    </w:p>
    <w:p w:rsidR="00293045" w:rsidRPr="00C956BD" w:rsidRDefault="00293045" w:rsidP="009074EB">
      <w:pPr>
        <w:pStyle w:val="a3"/>
        <w:spacing w:after="100" w:afterAutospacing="1"/>
        <w:ind w:left="0" w:firstLine="709"/>
        <w:jc w:val="both"/>
        <w:rPr>
          <w:b/>
          <w:sz w:val="32"/>
          <w:szCs w:val="32"/>
        </w:rPr>
      </w:pPr>
      <w:r w:rsidRPr="009074EB">
        <w:rPr>
          <w:b/>
          <w:sz w:val="32"/>
          <w:szCs w:val="32"/>
        </w:rPr>
        <w:t>Адрес разработчика, производителя</w:t>
      </w:r>
      <w:r w:rsidRPr="00C956BD">
        <w:rPr>
          <w:b/>
          <w:sz w:val="32"/>
          <w:szCs w:val="32"/>
        </w:rPr>
        <w:t>:</w:t>
      </w:r>
    </w:p>
    <w:p w:rsidR="009074EB" w:rsidRPr="00C956BD" w:rsidRDefault="009074EB" w:rsidP="009074EB">
      <w:pPr>
        <w:pStyle w:val="a3"/>
        <w:spacing w:after="100" w:afterAutospacing="1"/>
        <w:ind w:left="0" w:firstLine="709"/>
        <w:jc w:val="both"/>
        <w:rPr>
          <w:b/>
          <w:sz w:val="32"/>
          <w:szCs w:val="32"/>
        </w:rPr>
      </w:pPr>
    </w:p>
    <w:p w:rsidR="00293045" w:rsidRPr="009074EB" w:rsidRDefault="00293045" w:rsidP="009074EB">
      <w:pPr>
        <w:pStyle w:val="a3"/>
        <w:spacing w:after="100" w:afterAutospacing="1"/>
        <w:ind w:left="0" w:firstLine="709"/>
        <w:jc w:val="both"/>
        <w:rPr>
          <w:b/>
          <w:sz w:val="32"/>
          <w:szCs w:val="32"/>
        </w:rPr>
      </w:pPr>
      <w:r w:rsidRPr="009074EB">
        <w:rPr>
          <w:b/>
          <w:sz w:val="32"/>
          <w:szCs w:val="32"/>
        </w:rPr>
        <w:t>ООО «Импеданс»</w:t>
      </w:r>
    </w:p>
    <w:p w:rsidR="00293045" w:rsidRDefault="00293045" w:rsidP="009074EB">
      <w:pPr>
        <w:pStyle w:val="a3"/>
        <w:spacing w:after="100" w:afterAutospacing="1"/>
        <w:ind w:left="0" w:firstLine="709"/>
        <w:jc w:val="both"/>
      </w:pPr>
    </w:p>
    <w:p w:rsidR="00293045" w:rsidRPr="009074EB" w:rsidRDefault="00293045" w:rsidP="009074EB">
      <w:pPr>
        <w:pStyle w:val="a3"/>
        <w:spacing w:after="100" w:afterAutospacing="1"/>
        <w:ind w:left="0" w:firstLine="709"/>
        <w:jc w:val="both"/>
        <w:rPr>
          <w:sz w:val="28"/>
          <w:szCs w:val="28"/>
        </w:rPr>
      </w:pPr>
      <w:r w:rsidRPr="009074EB">
        <w:rPr>
          <w:sz w:val="28"/>
          <w:szCs w:val="28"/>
        </w:rPr>
        <w:t>108841 г. Москва, г. Троицк, ул. Светлая, дом 9, пом.1</w:t>
      </w:r>
    </w:p>
    <w:p w:rsidR="00293045" w:rsidRPr="009074EB" w:rsidRDefault="00293045" w:rsidP="009074EB">
      <w:pPr>
        <w:pStyle w:val="a3"/>
        <w:spacing w:after="100" w:afterAutospacing="1"/>
        <w:ind w:left="0" w:firstLine="709"/>
        <w:jc w:val="both"/>
        <w:rPr>
          <w:sz w:val="28"/>
          <w:szCs w:val="28"/>
        </w:rPr>
      </w:pPr>
    </w:p>
    <w:p w:rsidR="00293045" w:rsidRPr="009074EB" w:rsidRDefault="00293045" w:rsidP="009074EB">
      <w:pPr>
        <w:pStyle w:val="a3"/>
        <w:spacing w:after="100" w:afterAutospacing="1"/>
        <w:ind w:left="0" w:firstLine="709"/>
        <w:jc w:val="both"/>
        <w:rPr>
          <w:sz w:val="28"/>
          <w:szCs w:val="28"/>
        </w:rPr>
      </w:pPr>
      <w:r w:rsidRPr="009074EB">
        <w:rPr>
          <w:sz w:val="28"/>
          <w:szCs w:val="28"/>
        </w:rPr>
        <w:t>Тел. +7(495)840-37-71, +7(916)505-23-51</w:t>
      </w:r>
    </w:p>
    <w:p w:rsidR="00293045" w:rsidRPr="009074EB" w:rsidRDefault="00293045" w:rsidP="009074EB">
      <w:pPr>
        <w:pStyle w:val="a3"/>
        <w:spacing w:after="100" w:afterAutospacing="1"/>
        <w:ind w:left="0" w:firstLine="709"/>
        <w:jc w:val="both"/>
        <w:rPr>
          <w:sz w:val="28"/>
          <w:szCs w:val="28"/>
        </w:rPr>
      </w:pPr>
    </w:p>
    <w:p w:rsidR="00293045" w:rsidRPr="00CC2B99" w:rsidRDefault="00293045" w:rsidP="009074EB">
      <w:pPr>
        <w:pStyle w:val="a3"/>
        <w:spacing w:after="100" w:afterAutospacing="1"/>
        <w:ind w:left="0" w:firstLine="709"/>
        <w:jc w:val="both"/>
        <w:rPr>
          <w:sz w:val="28"/>
          <w:szCs w:val="28"/>
        </w:rPr>
      </w:pPr>
      <w:r w:rsidRPr="009074EB">
        <w:rPr>
          <w:sz w:val="28"/>
          <w:szCs w:val="28"/>
          <w:lang w:val="en-US"/>
        </w:rPr>
        <w:t>E</w:t>
      </w:r>
      <w:r w:rsidRPr="00CC2B99">
        <w:rPr>
          <w:sz w:val="28"/>
          <w:szCs w:val="28"/>
        </w:rPr>
        <w:t>-</w:t>
      </w:r>
      <w:r w:rsidRPr="009074EB">
        <w:rPr>
          <w:sz w:val="28"/>
          <w:szCs w:val="28"/>
          <w:lang w:val="en-US"/>
        </w:rPr>
        <w:t>mail</w:t>
      </w:r>
      <w:r w:rsidRPr="00CC2B99">
        <w:rPr>
          <w:sz w:val="28"/>
          <w:szCs w:val="28"/>
        </w:rPr>
        <w:t xml:space="preserve">: </w:t>
      </w:r>
      <w:hyperlink r:id="rId13" w:history="1">
        <w:r w:rsidRPr="009074EB">
          <w:rPr>
            <w:rStyle w:val="a5"/>
            <w:sz w:val="28"/>
            <w:szCs w:val="28"/>
            <w:lang w:val="en-US"/>
          </w:rPr>
          <w:t>vladkiriakov</w:t>
        </w:r>
        <w:r w:rsidRPr="00CC2B99">
          <w:rPr>
            <w:rStyle w:val="a5"/>
            <w:sz w:val="28"/>
            <w:szCs w:val="28"/>
          </w:rPr>
          <w:t>@</w:t>
        </w:r>
        <w:r w:rsidRPr="009074EB">
          <w:rPr>
            <w:rStyle w:val="a5"/>
            <w:sz w:val="28"/>
            <w:szCs w:val="28"/>
            <w:lang w:val="en-US"/>
          </w:rPr>
          <w:t>maul</w:t>
        </w:r>
        <w:r w:rsidRPr="00CC2B99">
          <w:rPr>
            <w:rStyle w:val="a5"/>
            <w:sz w:val="28"/>
            <w:szCs w:val="28"/>
          </w:rPr>
          <w:t>.</w:t>
        </w:r>
        <w:proofErr w:type="spellStart"/>
        <w:r w:rsidRPr="009074E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293045" w:rsidRPr="00CC2B99" w:rsidRDefault="00293045" w:rsidP="009074EB">
      <w:pPr>
        <w:pStyle w:val="a3"/>
        <w:spacing w:after="100" w:afterAutospacing="1"/>
        <w:ind w:left="0" w:firstLine="709"/>
        <w:jc w:val="both"/>
        <w:rPr>
          <w:sz w:val="28"/>
          <w:szCs w:val="28"/>
        </w:rPr>
      </w:pPr>
    </w:p>
    <w:p w:rsidR="00293045" w:rsidRPr="009074EB" w:rsidRDefault="00293045" w:rsidP="009074EB">
      <w:pPr>
        <w:pStyle w:val="a3"/>
        <w:spacing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9074EB">
        <w:rPr>
          <w:sz w:val="28"/>
          <w:szCs w:val="28"/>
          <w:lang w:val="en-US"/>
        </w:rPr>
        <w:t>www:</w:t>
      </w:r>
      <w:r w:rsidR="009074EB" w:rsidRPr="009074EB">
        <w:rPr>
          <w:sz w:val="28"/>
          <w:szCs w:val="28"/>
          <w:lang w:val="en-US"/>
        </w:rPr>
        <w:t>http</w:t>
      </w:r>
      <w:proofErr w:type="spellEnd"/>
      <w:r w:rsidR="009074EB" w:rsidRPr="009074EB">
        <w:rPr>
          <w:sz w:val="28"/>
          <w:szCs w:val="28"/>
          <w:lang w:val="en-US"/>
        </w:rPr>
        <w:t>://impedance-bio.ru</w:t>
      </w:r>
      <w:r w:rsidRPr="009074EB">
        <w:rPr>
          <w:sz w:val="28"/>
          <w:szCs w:val="28"/>
        </w:rPr>
        <w:t xml:space="preserve"> </w:t>
      </w:r>
    </w:p>
    <w:sectPr w:rsidR="00293045" w:rsidRPr="009074EB" w:rsidSect="00DB06BF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45" w:rsidRDefault="00293045" w:rsidP="00B00AE2">
      <w:pPr>
        <w:spacing w:after="0" w:line="240" w:lineRule="auto"/>
      </w:pPr>
      <w:r>
        <w:separator/>
      </w:r>
    </w:p>
  </w:endnote>
  <w:endnote w:type="continuationSeparator" w:id="0">
    <w:p w:rsidR="00293045" w:rsidRDefault="00293045" w:rsidP="00B0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907940"/>
      <w:docPartObj>
        <w:docPartGallery w:val="Page Numbers (Bottom of Page)"/>
        <w:docPartUnique/>
      </w:docPartObj>
    </w:sdtPr>
    <w:sdtEndPr/>
    <w:sdtContent>
      <w:p w:rsidR="00293045" w:rsidRDefault="0029304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6BD">
          <w:rPr>
            <w:noProof/>
          </w:rPr>
          <w:t>11</w:t>
        </w:r>
        <w:r>
          <w:fldChar w:fldCharType="end"/>
        </w:r>
      </w:p>
    </w:sdtContent>
  </w:sdt>
  <w:p w:rsidR="00293045" w:rsidRDefault="002930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45" w:rsidRDefault="00293045" w:rsidP="00B00AE2">
      <w:pPr>
        <w:spacing w:after="0" w:line="240" w:lineRule="auto"/>
      </w:pPr>
      <w:r>
        <w:separator/>
      </w:r>
    </w:p>
  </w:footnote>
  <w:footnote w:type="continuationSeparator" w:id="0">
    <w:p w:rsidR="00293045" w:rsidRDefault="00293045" w:rsidP="00B0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45" w:rsidRPr="008F2112" w:rsidRDefault="00293045">
    <w:pPr>
      <w:pStyle w:val="aa"/>
      <w:rPr>
        <w:sz w:val="24"/>
        <w:szCs w:val="24"/>
      </w:rPr>
    </w:pPr>
    <w:r w:rsidRPr="008F2112">
      <w:rPr>
        <w:sz w:val="24"/>
        <w:szCs w:val="24"/>
      </w:rPr>
      <w:t xml:space="preserve">ООО «Импеданс» </w:t>
    </w:r>
    <w:r w:rsidRPr="008F2112">
      <w:rPr>
        <w:sz w:val="24"/>
        <w:szCs w:val="24"/>
      </w:rPr>
      <w:ptab w:relativeTo="margin" w:alignment="right" w:leader="none"/>
    </w:r>
    <w:r w:rsidRPr="008F2112">
      <w:rPr>
        <w:sz w:val="24"/>
        <w:szCs w:val="24"/>
      </w:rPr>
      <w:t>Руководство по эксп</w:t>
    </w:r>
    <w:r>
      <w:rPr>
        <w:sz w:val="24"/>
        <w:szCs w:val="24"/>
      </w:rPr>
      <w:t>л</w:t>
    </w:r>
    <w:r w:rsidRPr="008F2112">
      <w:rPr>
        <w:sz w:val="24"/>
        <w:szCs w:val="24"/>
      </w:rPr>
      <w:t>уатации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A13"/>
    <w:multiLevelType w:val="hybridMultilevel"/>
    <w:tmpl w:val="003EB2E2"/>
    <w:lvl w:ilvl="0" w:tplc="32EE5DAC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86416"/>
    <w:multiLevelType w:val="hybridMultilevel"/>
    <w:tmpl w:val="AFACE86C"/>
    <w:lvl w:ilvl="0" w:tplc="ECFAB7C6">
      <w:start w:val="1"/>
      <w:numFmt w:val="decimal"/>
      <w:lvlText w:val="6.2.%1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>
    <w:nsid w:val="0D790919"/>
    <w:multiLevelType w:val="hybridMultilevel"/>
    <w:tmpl w:val="51A235C0"/>
    <w:lvl w:ilvl="0" w:tplc="03A2B9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E54C8"/>
    <w:multiLevelType w:val="hybridMultilevel"/>
    <w:tmpl w:val="8D4ADB9E"/>
    <w:lvl w:ilvl="0" w:tplc="4036BB78">
      <w:start w:val="1"/>
      <w:numFmt w:val="decimal"/>
      <w:lvlText w:val="6.%1"/>
      <w:lvlJc w:val="left"/>
      <w:pPr>
        <w:ind w:left="1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3" w:hanging="360"/>
      </w:pPr>
    </w:lvl>
    <w:lvl w:ilvl="2" w:tplc="0419001B" w:tentative="1">
      <w:start w:val="1"/>
      <w:numFmt w:val="lowerRoman"/>
      <w:lvlText w:val="%3."/>
      <w:lvlJc w:val="right"/>
      <w:pPr>
        <w:ind w:left="3243" w:hanging="180"/>
      </w:pPr>
    </w:lvl>
    <w:lvl w:ilvl="3" w:tplc="0419000F" w:tentative="1">
      <w:start w:val="1"/>
      <w:numFmt w:val="decimal"/>
      <w:lvlText w:val="%4."/>
      <w:lvlJc w:val="left"/>
      <w:pPr>
        <w:ind w:left="3963" w:hanging="360"/>
      </w:pPr>
    </w:lvl>
    <w:lvl w:ilvl="4" w:tplc="04190019" w:tentative="1">
      <w:start w:val="1"/>
      <w:numFmt w:val="lowerLetter"/>
      <w:lvlText w:val="%5."/>
      <w:lvlJc w:val="left"/>
      <w:pPr>
        <w:ind w:left="4683" w:hanging="360"/>
      </w:pPr>
    </w:lvl>
    <w:lvl w:ilvl="5" w:tplc="0419001B" w:tentative="1">
      <w:start w:val="1"/>
      <w:numFmt w:val="lowerRoman"/>
      <w:lvlText w:val="%6."/>
      <w:lvlJc w:val="right"/>
      <w:pPr>
        <w:ind w:left="5403" w:hanging="180"/>
      </w:pPr>
    </w:lvl>
    <w:lvl w:ilvl="6" w:tplc="0419000F" w:tentative="1">
      <w:start w:val="1"/>
      <w:numFmt w:val="decimal"/>
      <w:lvlText w:val="%7."/>
      <w:lvlJc w:val="left"/>
      <w:pPr>
        <w:ind w:left="6123" w:hanging="360"/>
      </w:pPr>
    </w:lvl>
    <w:lvl w:ilvl="7" w:tplc="04190019" w:tentative="1">
      <w:start w:val="1"/>
      <w:numFmt w:val="lowerLetter"/>
      <w:lvlText w:val="%8."/>
      <w:lvlJc w:val="left"/>
      <w:pPr>
        <w:ind w:left="6843" w:hanging="360"/>
      </w:pPr>
    </w:lvl>
    <w:lvl w:ilvl="8" w:tplc="041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">
    <w:nsid w:val="2E245E12"/>
    <w:multiLevelType w:val="hybridMultilevel"/>
    <w:tmpl w:val="3DB49134"/>
    <w:lvl w:ilvl="0" w:tplc="E7206816">
      <w:start w:val="1"/>
      <w:numFmt w:val="decimal"/>
      <w:lvlText w:val="6.1.1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3A75B60"/>
    <w:multiLevelType w:val="hybridMultilevel"/>
    <w:tmpl w:val="524A47C6"/>
    <w:lvl w:ilvl="0" w:tplc="9B08066C">
      <w:start w:val="1"/>
      <w:numFmt w:val="decimal"/>
      <w:lvlText w:val="13.1.%1"/>
      <w:lvlJc w:val="left"/>
      <w:pPr>
        <w:ind w:left="5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0533F"/>
    <w:multiLevelType w:val="hybridMultilevel"/>
    <w:tmpl w:val="DE68E122"/>
    <w:lvl w:ilvl="0" w:tplc="FE9C62EE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5542BE"/>
    <w:multiLevelType w:val="hybridMultilevel"/>
    <w:tmpl w:val="6B5AE1A6"/>
    <w:lvl w:ilvl="0" w:tplc="06683C52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E91DB6"/>
    <w:multiLevelType w:val="hybridMultilevel"/>
    <w:tmpl w:val="3536A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5674E"/>
    <w:multiLevelType w:val="hybridMultilevel"/>
    <w:tmpl w:val="FA46F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E1D3D"/>
    <w:multiLevelType w:val="hybridMultilevel"/>
    <w:tmpl w:val="B4CC9516"/>
    <w:lvl w:ilvl="0" w:tplc="9B08066C">
      <w:start w:val="1"/>
      <w:numFmt w:val="decimal"/>
      <w:lvlText w:val="13.1.%1"/>
      <w:lvlJc w:val="left"/>
      <w:pPr>
        <w:ind w:left="5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448EE00">
      <w:start w:val="1"/>
      <w:numFmt w:val="decimal"/>
      <w:lvlText w:val="13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F17CC"/>
    <w:multiLevelType w:val="hybridMultilevel"/>
    <w:tmpl w:val="591E506A"/>
    <w:lvl w:ilvl="0" w:tplc="8E060280">
      <w:start w:val="1"/>
      <w:numFmt w:val="decimal"/>
      <w:lvlText w:val="6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D33C1"/>
    <w:multiLevelType w:val="hybridMultilevel"/>
    <w:tmpl w:val="265CFF88"/>
    <w:lvl w:ilvl="0" w:tplc="8E060280">
      <w:start w:val="1"/>
      <w:numFmt w:val="decimal"/>
      <w:lvlText w:val="6.1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6CD73DA"/>
    <w:multiLevelType w:val="hybridMultilevel"/>
    <w:tmpl w:val="C95ED37A"/>
    <w:lvl w:ilvl="0" w:tplc="F60CB8E6">
      <w:start w:val="1"/>
      <w:numFmt w:val="decimal"/>
      <w:lvlText w:val="7.%1"/>
      <w:lvlJc w:val="left"/>
      <w:pPr>
        <w:ind w:left="1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9866A21"/>
    <w:multiLevelType w:val="hybridMultilevel"/>
    <w:tmpl w:val="400EBB8A"/>
    <w:lvl w:ilvl="0" w:tplc="4448EE00">
      <w:start w:val="1"/>
      <w:numFmt w:val="decimal"/>
      <w:lvlText w:val="1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E92FF0"/>
    <w:multiLevelType w:val="hybridMultilevel"/>
    <w:tmpl w:val="8A6236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29389E"/>
    <w:multiLevelType w:val="hybridMultilevel"/>
    <w:tmpl w:val="F76A6128"/>
    <w:lvl w:ilvl="0" w:tplc="34341B8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E24ED1C">
      <w:start w:val="1"/>
      <w:numFmt w:val="decimal"/>
      <w:lvlText w:val="8.%2"/>
      <w:lvlJc w:val="left"/>
      <w:pPr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6"/>
  </w:num>
  <w:num w:numId="5">
    <w:abstractNumId w:val="0"/>
  </w:num>
  <w:num w:numId="6">
    <w:abstractNumId w:val="14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15"/>
  </w:num>
  <w:num w:numId="14">
    <w:abstractNumId w:val="1"/>
  </w:num>
  <w:num w:numId="15">
    <w:abstractNumId w:val="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6"/>
    <w:rsid w:val="00016310"/>
    <w:rsid w:val="000C3381"/>
    <w:rsid w:val="0010605A"/>
    <w:rsid w:val="0019273A"/>
    <w:rsid w:val="00293045"/>
    <w:rsid w:val="003510AC"/>
    <w:rsid w:val="003C351D"/>
    <w:rsid w:val="003D1EA3"/>
    <w:rsid w:val="00440B28"/>
    <w:rsid w:val="004B7405"/>
    <w:rsid w:val="004C69CF"/>
    <w:rsid w:val="005100C1"/>
    <w:rsid w:val="005D48D5"/>
    <w:rsid w:val="005E6678"/>
    <w:rsid w:val="00637F14"/>
    <w:rsid w:val="006E2345"/>
    <w:rsid w:val="006E7CF9"/>
    <w:rsid w:val="00756282"/>
    <w:rsid w:val="007934E7"/>
    <w:rsid w:val="0079578A"/>
    <w:rsid w:val="007C51AB"/>
    <w:rsid w:val="0089372F"/>
    <w:rsid w:val="008B365E"/>
    <w:rsid w:val="008F2112"/>
    <w:rsid w:val="008F5AAB"/>
    <w:rsid w:val="009074EB"/>
    <w:rsid w:val="009F3451"/>
    <w:rsid w:val="00A37104"/>
    <w:rsid w:val="00AC1F34"/>
    <w:rsid w:val="00AC6DEB"/>
    <w:rsid w:val="00B00AE2"/>
    <w:rsid w:val="00B11644"/>
    <w:rsid w:val="00B56BDD"/>
    <w:rsid w:val="00B63412"/>
    <w:rsid w:val="00B93676"/>
    <w:rsid w:val="00C05436"/>
    <w:rsid w:val="00C56742"/>
    <w:rsid w:val="00C956BD"/>
    <w:rsid w:val="00CB506A"/>
    <w:rsid w:val="00CC2B99"/>
    <w:rsid w:val="00D01771"/>
    <w:rsid w:val="00D3310F"/>
    <w:rsid w:val="00D46FDB"/>
    <w:rsid w:val="00DB06BF"/>
    <w:rsid w:val="00DC0122"/>
    <w:rsid w:val="00E5533B"/>
    <w:rsid w:val="00E83E1A"/>
    <w:rsid w:val="00FD3DA1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33B"/>
    <w:pPr>
      <w:ind w:left="720"/>
      <w:contextualSpacing/>
    </w:pPr>
  </w:style>
  <w:style w:type="table" w:styleId="a4">
    <w:name w:val="Table Grid"/>
    <w:basedOn w:val="a1"/>
    <w:uiPriority w:val="59"/>
    <w:rsid w:val="004C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5AAB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DB06BF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B06B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6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0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0AE2"/>
  </w:style>
  <w:style w:type="paragraph" w:styleId="ac">
    <w:name w:val="footer"/>
    <w:basedOn w:val="a"/>
    <w:link w:val="ad"/>
    <w:uiPriority w:val="99"/>
    <w:unhideWhenUsed/>
    <w:rsid w:val="00B0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0AE2"/>
  </w:style>
  <w:style w:type="table" w:styleId="ae">
    <w:name w:val="Light Shading"/>
    <w:basedOn w:val="a1"/>
    <w:uiPriority w:val="60"/>
    <w:rsid w:val="00B116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116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4">
    <w:name w:val="Medium Shading 1 Accent 4"/>
    <w:basedOn w:val="a1"/>
    <w:uiPriority w:val="63"/>
    <w:rsid w:val="003C35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3C35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0">
    <w:name w:val="Light List Accent 1"/>
    <w:basedOn w:val="a1"/>
    <w:uiPriority w:val="61"/>
    <w:rsid w:val="007C5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33B"/>
    <w:pPr>
      <w:ind w:left="720"/>
      <w:contextualSpacing/>
    </w:pPr>
  </w:style>
  <w:style w:type="table" w:styleId="a4">
    <w:name w:val="Table Grid"/>
    <w:basedOn w:val="a1"/>
    <w:uiPriority w:val="59"/>
    <w:rsid w:val="004C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5AAB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DB06BF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B06B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6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0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0AE2"/>
  </w:style>
  <w:style w:type="paragraph" w:styleId="ac">
    <w:name w:val="footer"/>
    <w:basedOn w:val="a"/>
    <w:link w:val="ad"/>
    <w:uiPriority w:val="99"/>
    <w:unhideWhenUsed/>
    <w:rsid w:val="00B0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0AE2"/>
  </w:style>
  <w:style w:type="table" w:styleId="ae">
    <w:name w:val="Light Shading"/>
    <w:basedOn w:val="a1"/>
    <w:uiPriority w:val="60"/>
    <w:rsid w:val="00B116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116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4">
    <w:name w:val="Medium Shading 1 Accent 4"/>
    <w:basedOn w:val="a1"/>
    <w:uiPriority w:val="63"/>
    <w:rsid w:val="003C35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3C35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0">
    <w:name w:val="Light List Accent 1"/>
    <w:basedOn w:val="a1"/>
    <w:uiPriority w:val="61"/>
    <w:rsid w:val="007C5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ladkiriakov@maul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kiriakov@mail.ru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C1"/>
    <w:rsid w:val="0074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26D213293F48888B92DA015ED2370E">
    <w:name w:val="7926D213293F48888B92DA015ED2370E"/>
    <w:rsid w:val="007426C1"/>
  </w:style>
  <w:style w:type="paragraph" w:customStyle="1" w:styleId="048C0C69A3E348DA92E02CAFB1491B58">
    <w:name w:val="048C0C69A3E348DA92E02CAFB1491B58"/>
    <w:rsid w:val="007426C1"/>
  </w:style>
  <w:style w:type="paragraph" w:customStyle="1" w:styleId="C5D7D7E16D79404FA37F573476D1042C">
    <w:name w:val="C5D7D7E16D79404FA37F573476D1042C"/>
    <w:rsid w:val="007426C1"/>
  </w:style>
  <w:style w:type="paragraph" w:customStyle="1" w:styleId="213BDECFFBC94DD7938739569BA9113F">
    <w:name w:val="213BDECFFBC94DD7938739569BA9113F"/>
    <w:rsid w:val="007426C1"/>
  </w:style>
  <w:style w:type="paragraph" w:customStyle="1" w:styleId="A9F0D213453D48719F06709C4922C97C">
    <w:name w:val="A9F0D213453D48719F06709C4922C97C"/>
    <w:rsid w:val="007426C1"/>
  </w:style>
  <w:style w:type="paragraph" w:customStyle="1" w:styleId="E316DFCB7D87456A9421E51EFBC85E2C">
    <w:name w:val="E316DFCB7D87456A9421E51EFBC85E2C"/>
    <w:rsid w:val="007426C1"/>
  </w:style>
  <w:style w:type="paragraph" w:customStyle="1" w:styleId="65E180EBE84B4EE29BFDC5E6DAD8E8F7">
    <w:name w:val="65E180EBE84B4EE29BFDC5E6DAD8E8F7"/>
    <w:rsid w:val="007426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26D213293F48888B92DA015ED2370E">
    <w:name w:val="7926D213293F48888B92DA015ED2370E"/>
    <w:rsid w:val="007426C1"/>
  </w:style>
  <w:style w:type="paragraph" w:customStyle="1" w:styleId="048C0C69A3E348DA92E02CAFB1491B58">
    <w:name w:val="048C0C69A3E348DA92E02CAFB1491B58"/>
    <w:rsid w:val="007426C1"/>
  </w:style>
  <w:style w:type="paragraph" w:customStyle="1" w:styleId="C5D7D7E16D79404FA37F573476D1042C">
    <w:name w:val="C5D7D7E16D79404FA37F573476D1042C"/>
    <w:rsid w:val="007426C1"/>
  </w:style>
  <w:style w:type="paragraph" w:customStyle="1" w:styleId="213BDECFFBC94DD7938739569BA9113F">
    <w:name w:val="213BDECFFBC94DD7938739569BA9113F"/>
    <w:rsid w:val="007426C1"/>
  </w:style>
  <w:style w:type="paragraph" w:customStyle="1" w:styleId="A9F0D213453D48719F06709C4922C97C">
    <w:name w:val="A9F0D213453D48719F06709C4922C97C"/>
    <w:rsid w:val="007426C1"/>
  </w:style>
  <w:style w:type="paragraph" w:customStyle="1" w:styleId="E316DFCB7D87456A9421E51EFBC85E2C">
    <w:name w:val="E316DFCB7D87456A9421E51EFBC85E2C"/>
    <w:rsid w:val="007426C1"/>
  </w:style>
  <w:style w:type="paragraph" w:customStyle="1" w:styleId="65E180EBE84B4EE29BFDC5E6DAD8E8F7">
    <w:name w:val="65E180EBE84B4EE29BFDC5E6DAD8E8F7"/>
    <w:rsid w:val="00742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РОССИЯ, МОСКВА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338330-017C-4CD4-8801-5EA5592B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Стеллаж для роста растений</vt:lpstr>
    </vt:vector>
  </TitlesOfParts>
  <Company/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Стеллаж для роста растений</dc:title>
  <dc:subject>Руководство по эксплуатации</dc:subject>
  <dc:creator>Владислав Кириаков</dc:creator>
  <cp:lastModifiedBy>Владислав Кириаков</cp:lastModifiedBy>
  <cp:revision>3</cp:revision>
  <cp:lastPrinted>2022-12-11T04:13:00Z</cp:lastPrinted>
  <dcterms:created xsi:type="dcterms:W3CDTF">2022-12-11T06:07:00Z</dcterms:created>
  <dcterms:modified xsi:type="dcterms:W3CDTF">2022-12-11T06:08:00Z</dcterms:modified>
</cp:coreProperties>
</file>